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B2331" w:rsidR="00DD259F" w:rsidP="005B7AC9" w:rsidRDefault="00DD259F" w14:paraId="9faea8e" w14:textId="9faea8e">
      <w:pPr>
        <w15:collapsed w:val="false"/>
        <w:rPr>
          <w:rFonts w:cs="Arial"/>
          <w:b w:val="false"/>
        </w:rPr>
      </w:pPr>
      <w:bookmarkStart w:name="_GoBack" w:id="0"/>
      <w:bookmarkEnd w:id="0"/>
      <w:r w:rsidRPr="007B2331">
        <w:rPr>
          <w:rFonts w:cs="Arial"/>
          <w:b w:val="false"/>
        </w:rPr>
        <w:t>REPUBLIKA HRVATSKA</w:t>
      </w:r>
    </w:p>
    <w:p w:rsidRPr="007B2331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7B2331">
        <w:rPr>
          <w:rFonts w:cs="Arial"/>
          <w:b w:val="false"/>
        </w:rPr>
        <w:t>TRGOVAČKI SUD U RIJECI</w:t>
      </w:r>
      <w:r w:rsidRPr="007B2331" w:rsidR="006D1F4A">
        <w:rPr>
          <w:rFonts w:cs="Arial"/>
          <w:b w:val="false"/>
        </w:rPr>
        <w:tab/>
      </w:r>
    </w:p>
    <w:p w:rsidRPr="007B2331" w:rsidR="00D92A4E" w:rsidP="005B7AC9" w:rsidRDefault="00DD259F">
      <w:pPr>
        <w:rPr>
          <w:rFonts w:cs="Arial"/>
          <w:b w:val="false"/>
        </w:rPr>
      </w:pPr>
      <w:r w:rsidRPr="007B2331">
        <w:rPr>
          <w:rFonts w:cs="Arial"/>
          <w:b w:val="false"/>
        </w:rPr>
        <w:t>ZADARSKA 1 i 3</w:t>
      </w:r>
    </w:p>
    <w:p w:rsidRPr="007B2331" w:rsidR="00067D76" w:rsidP="005B7AC9" w:rsidRDefault="00067D76">
      <w:pPr>
        <w:rPr>
          <w:rFonts w:cs="Arial"/>
          <w:b w:val="false"/>
        </w:rPr>
      </w:pPr>
    </w:p>
    <w:p w:rsidRPr="007B2331" w:rsidR="00613796" w:rsidP="00CC3B7B" w:rsidRDefault="00613796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Z A P I S N I K</w:t>
      </w:r>
    </w:p>
    <w:p w:rsidRPr="007B2331" w:rsidR="00ED472B" w:rsidP="00D92A4E" w:rsidRDefault="00405860">
      <w:pPr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o</w:t>
      </w:r>
      <w:r w:rsidRPr="007B2331" w:rsidR="00560DA5">
        <w:rPr>
          <w:rFonts w:cs="Arial"/>
          <w:b w:val="false"/>
          <w:bCs/>
        </w:rPr>
        <w:t>d</w:t>
      </w:r>
      <w:r w:rsidRPr="007B2331" w:rsidR="001C161A">
        <w:rPr>
          <w:rFonts w:cs="Arial"/>
          <w:b w:val="false"/>
          <w:bCs/>
        </w:rPr>
        <w:t xml:space="preserve"> </w:t>
      </w:r>
      <w:r w:rsidR="00565B26">
        <w:rPr>
          <w:rFonts w:cs="Arial"/>
          <w:b w:val="false"/>
          <w:bCs/>
        </w:rPr>
        <w:t>27</w:t>
      </w:r>
      <w:r w:rsidR="00732F27">
        <w:rPr>
          <w:rFonts w:cs="Arial"/>
          <w:b w:val="false"/>
          <w:bCs/>
        </w:rPr>
        <w:t>. veljače 2024</w:t>
      </w:r>
      <w:r w:rsidRPr="007B2331" w:rsidR="003D1AC3">
        <w:rPr>
          <w:rFonts w:cs="Arial"/>
          <w:b w:val="false"/>
          <w:bCs/>
        </w:rPr>
        <w:t>.</w:t>
      </w:r>
      <w:r w:rsidRPr="007B2331" w:rsidR="00B82A55">
        <w:rPr>
          <w:rFonts w:cs="Arial"/>
          <w:b w:val="false"/>
          <w:bCs/>
        </w:rPr>
        <w:t xml:space="preserve"> </w:t>
      </w:r>
    </w:p>
    <w:p w:rsidRPr="007B2331" w:rsidR="0071047A" w:rsidP="00FF0648" w:rsidRDefault="00A24FE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u prethodnom postupku </w:t>
      </w:r>
      <w:r w:rsidRPr="007B2331" w:rsidR="00613796">
        <w:rPr>
          <w:rFonts w:cs="Arial"/>
          <w:b w:val="false"/>
        </w:rPr>
        <w:t>radi</w:t>
      </w:r>
      <w:r w:rsidRPr="007B2331" w:rsidR="006372B4">
        <w:rPr>
          <w:rFonts w:cs="Arial"/>
          <w:b w:val="false"/>
        </w:rPr>
        <w:t xml:space="preserve"> očitovanja o prijedlogu i</w:t>
      </w:r>
      <w:r w:rsidRPr="007B2331" w:rsidR="00613796">
        <w:rPr>
          <w:rFonts w:cs="Arial"/>
          <w:b w:val="false"/>
        </w:rPr>
        <w:t xml:space="preserve"> </w:t>
      </w:r>
      <w:r w:rsidRPr="007B2331" w:rsidR="00B468D0">
        <w:rPr>
          <w:rFonts w:cs="Arial"/>
          <w:b w:val="false"/>
        </w:rPr>
        <w:t>rasprave o</w:t>
      </w:r>
      <w:r w:rsidRPr="007B2331" w:rsidR="00727FC2">
        <w:rPr>
          <w:rFonts w:cs="Arial"/>
          <w:b w:val="false"/>
        </w:rPr>
        <w:t xml:space="preserve"> </w:t>
      </w:r>
      <w:r w:rsidRPr="007B2331" w:rsidR="00E279D6">
        <w:rPr>
          <w:rFonts w:cs="Arial"/>
          <w:b w:val="false"/>
        </w:rPr>
        <w:t>pretpostavk</w:t>
      </w:r>
      <w:r w:rsidRPr="007B2331" w:rsidR="00B468D0">
        <w:rPr>
          <w:rFonts w:cs="Arial"/>
          <w:b w:val="false"/>
        </w:rPr>
        <w:t>ama</w:t>
      </w:r>
      <w:r w:rsidRPr="007B2331" w:rsidR="00E279D6">
        <w:rPr>
          <w:rFonts w:cs="Arial"/>
          <w:b w:val="false"/>
        </w:rPr>
        <w:t xml:space="preserve"> </w:t>
      </w:r>
      <w:r w:rsidRPr="007B2331" w:rsidR="006F49A9">
        <w:rPr>
          <w:rFonts w:cs="Arial"/>
          <w:b w:val="false"/>
        </w:rPr>
        <w:t xml:space="preserve">za otvaranje </w:t>
      </w:r>
      <w:r w:rsidRPr="007B2331" w:rsidR="00560DA5">
        <w:rPr>
          <w:rFonts w:cs="Arial"/>
          <w:b w:val="false"/>
        </w:rPr>
        <w:t xml:space="preserve">stečajnog </w:t>
      </w:r>
      <w:r w:rsidRPr="007B2331" w:rsidR="00613796">
        <w:rPr>
          <w:rFonts w:cs="Arial"/>
          <w:b w:val="false"/>
        </w:rPr>
        <w:t xml:space="preserve">postupka nad </w:t>
      </w:r>
      <w:r w:rsidRPr="007B2331" w:rsidR="00DE1769">
        <w:rPr>
          <w:rFonts w:cs="Arial"/>
          <w:b w:val="false"/>
        </w:rPr>
        <w:t>dužnik</w:t>
      </w:r>
      <w:r w:rsidRPr="007B2331" w:rsidR="006C6198">
        <w:rPr>
          <w:rFonts w:cs="Arial"/>
          <w:b w:val="false"/>
        </w:rPr>
        <w:t>om</w:t>
      </w:r>
      <w:r w:rsidRPr="007B2331" w:rsidR="00FF0648">
        <w:rPr>
          <w:rFonts w:cs="Arial"/>
          <w:b w:val="false"/>
        </w:rPr>
        <w:t xml:space="preserve"> </w:t>
      </w:r>
      <w:r w:rsidRPr="0030071B" w:rsidR="0030071B">
        <w:rPr>
          <w:rFonts w:cs="Arial"/>
          <w:b w:val="false"/>
        </w:rPr>
        <w:t xml:space="preserve">BUSINESS </w:t>
      </w:r>
      <w:r w:rsidRPr="006B1A99" w:rsidR="006B1A99">
        <w:rPr>
          <w:rFonts w:cs="Arial"/>
          <w:b w:val="false"/>
        </w:rPr>
        <w:t>SOLUTION CONSULTING j.d.o.o. za savjetovanje u vezi s poslov</w:t>
      </w:r>
      <w:r w:rsidR="006B1A99">
        <w:rPr>
          <w:rFonts w:cs="Arial"/>
          <w:b w:val="false"/>
        </w:rPr>
        <w:t>anjem, Rijeka, Ivana Luppisa 11</w:t>
      </w:r>
      <w:r w:rsidRPr="007B2331" w:rsidR="00F60677">
        <w:rPr>
          <w:rFonts w:cs="Arial"/>
          <w:b w:val="false"/>
        </w:rPr>
        <w:t>.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613796" w:rsidP="005B7AC9" w:rsidRDefault="00613796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OD SUDA PRISUTNI:</w:t>
      </w:r>
    </w:p>
    <w:p w:rsidRPr="007B2331" w:rsidR="00613796" w:rsidP="005B7AC9" w:rsidRDefault="00D7080F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Daniela Korlević, sutkinja</w:t>
      </w:r>
    </w:p>
    <w:p w:rsidRPr="007B2331" w:rsidR="005B6CC9" w:rsidP="00067D76" w:rsidRDefault="003266F1">
      <w:pPr>
        <w:jc w:val="both"/>
        <w:rPr>
          <w:rFonts w:cs="Arial"/>
          <w:b w:val="false"/>
        </w:rPr>
      </w:pPr>
      <w:r>
        <w:rPr>
          <w:rFonts w:cs="Arial"/>
          <w:b w:val="false"/>
        </w:rPr>
        <w:t>Dajana Jurković</w:t>
      </w:r>
      <w:r w:rsidRPr="007B2331" w:rsidR="00613796">
        <w:rPr>
          <w:rFonts w:cs="Arial"/>
          <w:b w:val="false"/>
        </w:rPr>
        <w:t>, zapisničar</w:t>
      </w:r>
    </w:p>
    <w:p w:rsidRPr="007B2331" w:rsidR="00AE067B" w:rsidP="0071047A" w:rsidRDefault="00AE067B">
      <w:pPr>
        <w:rPr>
          <w:rFonts w:cs="Arial"/>
          <w:b w:val="false"/>
        </w:rPr>
      </w:pPr>
    </w:p>
    <w:p w:rsidRPr="007B2331" w:rsidR="00D92A4E" w:rsidP="00545835" w:rsidRDefault="009168D8">
      <w:pPr>
        <w:jc w:val="center"/>
        <w:rPr>
          <w:rFonts w:cs="Arial"/>
          <w:b w:val="false"/>
        </w:rPr>
      </w:pPr>
      <w:r w:rsidRPr="007B2331">
        <w:rPr>
          <w:rFonts w:cs="Arial"/>
          <w:b w:val="false"/>
        </w:rPr>
        <w:t>Početak u</w:t>
      </w:r>
      <w:r w:rsidRPr="007B2331" w:rsidR="00CF16F2">
        <w:rPr>
          <w:rFonts w:cs="Arial"/>
          <w:b w:val="false"/>
        </w:rPr>
        <w:t xml:space="preserve"> </w:t>
      </w:r>
      <w:r w:rsidR="00565B26">
        <w:rPr>
          <w:rFonts w:cs="Arial"/>
          <w:b w:val="false"/>
        </w:rPr>
        <w:t>10</w:t>
      </w:r>
      <w:r w:rsidR="003828FD">
        <w:rPr>
          <w:rFonts w:cs="Arial"/>
          <w:b w:val="false"/>
        </w:rPr>
        <w:t>,</w:t>
      </w:r>
      <w:r w:rsidR="006B1A99">
        <w:rPr>
          <w:rFonts w:cs="Arial"/>
          <w:b w:val="false"/>
        </w:rPr>
        <w:t>0</w:t>
      </w:r>
      <w:r w:rsidRPr="007B2331" w:rsidR="00403664">
        <w:rPr>
          <w:rFonts w:cs="Arial"/>
          <w:b w:val="false"/>
        </w:rPr>
        <w:t>0</w:t>
      </w:r>
      <w:r w:rsidRPr="007B2331" w:rsidR="00613796">
        <w:rPr>
          <w:rFonts w:cs="Arial"/>
          <w:b w:val="false"/>
        </w:rPr>
        <w:t xml:space="preserve"> sati</w:t>
      </w:r>
    </w:p>
    <w:p w:rsidRPr="007B2331" w:rsidR="00067D76" w:rsidP="005B7AC9" w:rsidRDefault="00067D76">
      <w:pPr>
        <w:jc w:val="both"/>
        <w:rPr>
          <w:rFonts w:cs="Arial"/>
          <w:b w:val="false"/>
        </w:rPr>
      </w:pP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>Utvrđuje se da su na današnje ročište pristupili:</w:t>
      </w:r>
    </w:p>
    <w:p w:rsidRPr="007B2331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predlagatelja: nitko, dostava poziva uredno iskazana  </w:t>
      </w:r>
    </w:p>
    <w:p w:rsidRPr="003020E7" w:rsidR="00BA4D2C" w:rsidP="00BA4D2C" w:rsidRDefault="00BA4D2C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Za dužnika: </w:t>
      </w:r>
      <w:r w:rsidRPr="003020E7" w:rsidR="00B15416">
        <w:rPr>
          <w:rFonts w:cs="Arial"/>
          <w:b w:val="false"/>
        </w:rPr>
        <w:t>Branko Stefanović</w:t>
      </w:r>
      <w:r w:rsidRPr="003020E7" w:rsidR="00534AFB">
        <w:rPr>
          <w:rFonts w:cs="Arial"/>
          <w:b w:val="false"/>
        </w:rPr>
        <w:t xml:space="preserve">, </w:t>
      </w:r>
      <w:r w:rsidRPr="003020E7" w:rsidR="00B15416">
        <w:rPr>
          <w:rFonts w:cs="Arial"/>
          <w:b w:val="false"/>
        </w:rPr>
        <w:t>prokurist</w:t>
      </w:r>
      <w:r w:rsidRPr="003020E7" w:rsidR="00B66E75">
        <w:rPr>
          <w:rFonts w:cs="Arial"/>
          <w:b w:val="false"/>
        </w:rPr>
        <w:t xml:space="preserve">  </w:t>
      </w:r>
    </w:p>
    <w:p w:rsidRPr="003020E7" w:rsidR="00947322" w:rsidP="00BA4D2C" w:rsidRDefault="00BA4D2C">
      <w:pPr>
        <w:jc w:val="both"/>
        <w:rPr>
          <w:rFonts w:cs="Arial"/>
          <w:b w:val="false"/>
        </w:rPr>
      </w:pPr>
      <w:r w:rsidRPr="003020E7">
        <w:rPr>
          <w:rFonts w:cs="Arial"/>
          <w:b w:val="false"/>
        </w:rPr>
        <w:t xml:space="preserve">Za FINA: nitko, dostava poziva uredno iskazana  </w:t>
      </w:r>
    </w:p>
    <w:p w:rsidRPr="007B2331" w:rsidR="000E1B54" w:rsidP="00BA4D2C" w:rsidRDefault="000E1B54">
      <w:pPr>
        <w:jc w:val="both"/>
        <w:rPr>
          <w:rFonts w:cs="Arial"/>
          <w:b w:val="false"/>
          <w:bCs/>
        </w:rPr>
      </w:pPr>
    </w:p>
    <w:p w:rsidRPr="007B2331" w:rsidR="00D837AD" w:rsidP="00067D76" w:rsidRDefault="0070247F">
      <w:pPr>
        <w:ind w:firstLine="72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Utvrđuje se da spisu prileži podnesak predlagatelja od </w:t>
      </w:r>
      <w:r w:rsidR="00565B26">
        <w:rPr>
          <w:rFonts w:cs="Arial"/>
          <w:b w:val="false"/>
          <w:bCs/>
        </w:rPr>
        <w:t>26</w:t>
      </w:r>
      <w:r w:rsidR="003266F1">
        <w:rPr>
          <w:rFonts w:cs="Arial"/>
          <w:b w:val="false"/>
          <w:bCs/>
        </w:rPr>
        <w:t>. veljače 2024</w:t>
      </w:r>
      <w:r w:rsidRPr="007B2331">
        <w:rPr>
          <w:rFonts w:cs="Arial"/>
          <w:b w:val="false"/>
          <w:bCs/>
        </w:rPr>
        <w:t xml:space="preserve">. prema kojem dužnik na dan </w:t>
      </w:r>
      <w:r w:rsidR="00565B26">
        <w:rPr>
          <w:rFonts w:cs="Arial"/>
          <w:b w:val="false"/>
          <w:bCs/>
        </w:rPr>
        <w:t>26</w:t>
      </w:r>
      <w:r w:rsidR="003266F1">
        <w:rPr>
          <w:rFonts w:cs="Arial"/>
          <w:b w:val="false"/>
          <w:bCs/>
        </w:rPr>
        <w:t>. veljače 2024</w:t>
      </w:r>
      <w:r w:rsidRPr="007B2331" w:rsidR="003D1AC3">
        <w:rPr>
          <w:rFonts w:cs="Arial"/>
          <w:b w:val="false"/>
          <w:bCs/>
        </w:rPr>
        <w:t>.</w:t>
      </w:r>
      <w:r w:rsidRPr="007B2331">
        <w:rPr>
          <w:rFonts w:cs="Arial"/>
          <w:b w:val="false"/>
          <w:bCs/>
        </w:rPr>
        <w:t xml:space="preserve"> u Očevidniku redoslijeda osnova za plaćanje ima evidentirane neizvršene osnove za plaćanje u neprekinutom razdoblju od </w:t>
      </w:r>
      <w:r w:rsidR="007C585A">
        <w:rPr>
          <w:rFonts w:cs="Arial"/>
          <w:b w:val="false"/>
          <w:bCs/>
        </w:rPr>
        <w:t>172</w:t>
      </w:r>
      <w:r w:rsidRPr="007B2331" w:rsidR="00741F43">
        <w:rPr>
          <w:rFonts w:cs="Arial"/>
          <w:b w:val="false"/>
          <w:bCs/>
        </w:rPr>
        <w:t xml:space="preserve"> </w:t>
      </w:r>
      <w:r w:rsidRPr="007B2331" w:rsidR="00FB462D">
        <w:rPr>
          <w:rFonts w:cs="Arial"/>
          <w:b w:val="false"/>
          <w:bCs/>
        </w:rPr>
        <w:t>dan</w:t>
      </w:r>
      <w:r w:rsidRPr="007B2331" w:rsidR="003D1AC3">
        <w:rPr>
          <w:rFonts w:cs="Arial"/>
          <w:b w:val="false"/>
          <w:bCs/>
        </w:rPr>
        <w:t>a</w:t>
      </w:r>
      <w:r w:rsidRPr="007B2331">
        <w:rPr>
          <w:rFonts w:cs="Arial"/>
          <w:b w:val="false"/>
          <w:bCs/>
        </w:rPr>
        <w:t xml:space="preserve"> u ukupnom iznosu</w:t>
      </w:r>
      <w:r w:rsidRPr="007B2331" w:rsidR="00A95250">
        <w:rPr>
          <w:rFonts w:cs="Arial"/>
          <w:b w:val="false"/>
          <w:bCs/>
        </w:rPr>
        <w:t xml:space="preserve"> od</w:t>
      </w:r>
      <w:r w:rsidRPr="007B2331">
        <w:rPr>
          <w:rFonts w:cs="Arial"/>
          <w:b w:val="false"/>
          <w:bCs/>
        </w:rPr>
        <w:t xml:space="preserve"> </w:t>
      </w:r>
      <w:r w:rsidRPr="007C585A" w:rsidR="007C585A">
        <w:rPr>
          <w:rFonts w:cs="Arial"/>
          <w:b w:val="false"/>
          <w:bCs/>
        </w:rPr>
        <w:t xml:space="preserve">18.454,00 </w:t>
      </w:r>
      <w:r w:rsidRPr="003266F1" w:rsidR="003266F1">
        <w:rPr>
          <w:rFonts w:cs="Arial"/>
          <w:b w:val="false"/>
          <w:bCs/>
        </w:rPr>
        <w:t>EUR</w:t>
      </w:r>
      <w:r w:rsidRPr="007B2331">
        <w:rPr>
          <w:rFonts w:cs="Arial"/>
          <w:b w:val="false"/>
          <w:bCs/>
        </w:rPr>
        <w:t>.</w:t>
      </w:r>
    </w:p>
    <w:p w:rsidRPr="007B2331" w:rsidR="00067D76" w:rsidP="00067D76" w:rsidRDefault="00067D76">
      <w:pPr>
        <w:ind w:firstLine="720"/>
        <w:jc w:val="both"/>
        <w:rPr>
          <w:rFonts w:cs="Arial"/>
          <w:b w:val="false"/>
          <w:bCs/>
        </w:rPr>
      </w:pPr>
    </w:p>
    <w:p w:rsidRPr="007C585A" w:rsidR="000D3162" w:rsidP="000D3162" w:rsidRDefault="00E2409A">
      <w:pPr>
        <w:ind w:firstLine="720"/>
        <w:jc w:val="both"/>
        <w:rPr>
          <w:rFonts w:cs="Arial"/>
          <w:b w:val="false"/>
          <w:bCs/>
          <w:color w:val="FF0000"/>
        </w:rPr>
      </w:pPr>
      <w:r w:rsidRPr="007B2331">
        <w:rPr>
          <w:rFonts w:cs="Arial"/>
          <w:b w:val="false"/>
          <w:bCs/>
        </w:rPr>
        <w:t xml:space="preserve">Utvrđuje se da je privremeni stečajni upravitelj po nalogu suda podnio pisano izvješće u kojem je iznio svoje mišljenje o gospodarsko – financijskom stanju dužnika, o tome postoji li razlog za otvaranje stečajnog postupka i mogu li se imovinom dužnika namiriti troškovi postupka. Izvješće privremenog stečajnog upravitelja je objavljeno na </w:t>
      </w:r>
      <w:r w:rsidRPr="00A14870">
        <w:rPr>
          <w:rFonts w:cs="Arial"/>
          <w:b w:val="false"/>
          <w:bCs/>
        </w:rPr>
        <w:t xml:space="preserve">mrežnoj stranici e – Oglasnoj ploči sudova </w:t>
      </w:r>
      <w:r w:rsidRPr="00A14870" w:rsidR="00A14870">
        <w:rPr>
          <w:rFonts w:cs="Arial"/>
          <w:b w:val="false"/>
          <w:bCs/>
        </w:rPr>
        <w:t>26</w:t>
      </w:r>
      <w:r w:rsidRPr="00A14870" w:rsidR="003266F1">
        <w:rPr>
          <w:rFonts w:cs="Arial"/>
          <w:b w:val="false"/>
          <w:bCs/>
        </w:rPr>
        <w:t>. veljače 2024</w:t>
      </w:r>
      <w:r w:rsidRPr="00A14870" w:rsidR="001A6AEA">
        <w:rPr>
          <w:rFonts w:cs="Arial"/>
          <w:b w:val="false"/>
          <w:bCs/>
        </w:rPr>
        <w:t>.</w:t>
      </w:r>
    </w:p>
    <w:p w:rsidR="00D32AA8" w:rsidP="00D32AA8" w:rsidRDefault="00D32AA8">
      <w:pPr>
        <w:pStyle w:val="Default"/>
      </w:pPr>
    </w:p>
    <w:p w:rsidR="003020E7" w:rsidP="00D32AA8" w:rsidRDefault="003020E7">
      <w:pPr>
        <w:pStyle w:val="Default"/>
      </w:pPr>
      <w:r>
        <w:tab/>
        <w:t>Utvrđuje se da na današnje ročište privremeni stečajni upravitelj nije pristupio, a svoj izostanak opravdao je usmenim putem.</w:t>
      </w:r>
    </w:p>
    <w:p w:rsidRPr="00D32AA8" w:rsidR="003020E7" w:rsidP="00D32AA8" w:rsidRDefault="003020E7">
      <w:pPr>
        <w:pStyle w:val="Default"/>
      </w:pPr>
    </w:p>
    <w:p w:rsidR="00565B26" w:rsidP="00565B26" w:rsidRDefault="00D32AA8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 w:rsidRPr="00D32AA8">
        <w:rPr>
          <w:rFonts w:cs="Arial"/>
          <w:b w:val="false"/>
          <w:color w:val="000000"/>
          <w:lang w:eastAsia="hr-HR"/>
        </w:rPr>
        <w:tab/>
      </w:r>
      <w:r w:rsidRPr="008647F7">
        <w:rPr>
          <w:rFonts w:cs="Arial"/>
          <w:b w:val="false"/>
          <w:lang w:eastAsia="hr-HR"/>
        </w:rPr>
        <w:t xml:space="preserve">U prethodnom postupku privremeni stečajni upravitelj </w:t>
      </w:r>
      <w:r w:rsidRPr="008647F7" w:rsidR="008647F7">
        <w:rPr>
          <w:rFonts w:cs="Arial"/>
          <w:b w:val="false"/>
          <w:lang w:eastAsia="hr-HR"/>
        </w:rPr>
        <w:t>nije uspio utvrditi da li je dužnik upisan kao vlasnik pokretnina.</w:t>
      </w:r>
      <w:r w:rsidR="003020E7">
        <w:rPr>
          <w:rFonts w:cs="Arial"/>
          <w:b w:val="false"/>
          <w:lang w:eastAsia="hr-HR"/>
        </w:rPr>
        <w:t xml:space="preserve"> Na upit suda, prokurist navodi da dužnik u vlasništvu nema pokretnina.</w:t>
      </w:r>
    </w:p>
    <w:p w:rsidR="00565B26" w:rsidP="00565B26" w:rsidRDefault="00565B26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3020E7" w:rsidP="00565B26" w:rsidRDefault="003020E7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</w:r>
      <w:r w:rsidR="00181ED4">
        <w:rPr>
          <w:rFonts w:cs="Arial"/>
          <w:b w:val="false"/>
          <w:color w:val="000000"/>
          <w:lang w:eastAsia="hr-HR"/>
        </w:rPr>
        <w:t>Dužnik ne obavlja djelatnost unazad dvije godine</w:t>
      </w:r>
      <w:r w:rsidR="00344870">
        <w:rPr>
          <w:rFonts w:cs="Arial"/>
          <w:b w:val="false"/>
          <w:color w:val="000000"/>
          <w:lang w:eastAsia="hr-HR"/>
        </w:rPr>
        <w:t>, a bavio se konzaltingom u poljoprivredi</w:t>
      </w:r>
      <w:r w:rsidR="00181ED4">
        <w:rPr>
          <w:rFonts w:cs="Arial"/>
          <w:b w:val="false"/>
          <w:color w:val="000000"/>
          <w:lang w:eastAsia="hr-HR"/>
        </w:rPr>
        <w:t>. Na upit suda, prokurist navodi da u vlasništvu nema nekretnina.</w:t>
      </w:r>
    </w:p>
    <w:p w:rsidR="00181ED4" w:rsidP="00565B26" w:rsidRDefault="00181ED4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181ED4" w:rsidP="00565B26" w:rsidRDefault="00181ED4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  <w:t>Dužnik nema tražbina prema trećim osobama, Ne vodi nikakve sudske postupke.</w:t>
      </w:r>
    </w:p>
    <w:p w:rsidR="00DB412F" w:rsidP="00DB412F" w:rsidRDefault="00DB412F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Prokurist navodi da dužnik nije predavao nadležnim tijelima godišnje financijske izvještaje osim za prvu godinu poslovanja, 2020.</w:t>
      </w:r>
      <w:r w:rsidR="00344870">
        <w:rPr>
          <w:rFonts w:cs="Arial"/>
          <w:b w:val="false"/>
          <w:color w:val="000000"/>
          <w:lang w:eastAsia="hr-HR"/>
        </w:rPr>
        <w:t xml:space="preserve"> </w:t>
      </w:r>
    </w:p>
    <w:p w:rsidR="003020E7" w:rsidP="00565B26" w:rsidRDefault="003020E7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505EB0" w:rsidR="00505EB0" w:rsidP="008647F7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505EB0">
        <w:rPr>
          <w:rFonts w:cs="Arial"/>
          <w:b w:val="false"/>
          <w:color w:val="000000"/>
          <w:lang w:eastAsia="hr-HR"/>
        </w:rPr>
        <w:lastRenderedPageBreak/>
        <w:t xml:space="preserve">Prema </w:t>
      </w:r>
      <w:r w:rsidR="008647F7">
        <w:rPr>
          <w:rFonts w:cs="Arial"/>
          <w:b w:val="false"/>
          <w:color w:val="000000"/>
          <w:lang w:eastAsia="hr-HR"/>
        </w:rPr>
        <w:t>podacima dostavljenim</w:t>
      </w:r>
      <w:r w:rsidRPr="00505EB0">
        <w:rPr>
          <w:rFonts w:cs="Arial"/>
          <w:b w:val="false"/>
          <w:color w:val="000000"/>
          <w:lang w:eastAsia="hr-HR"/>
        </w:rPr>
        <w:t xml:space="preserve"> od strane </w:t>
      </w:r>
      <w:r w:rsidR="008647F7">
        <w:rPr>
          <w:rFonts w:cs="Arial"/>
          <w:b w:val="false"/>
          <w:color w:val="000000"/>
          <w:lang w:eastAsia="hr-HR"/>
        </w:rPr>
        <w:t>zastupnika po zakonu,</w:t>
      </w:r>
      <w:r w:rsidRPr="00505EB0">
        <w:rPr>
          <w:rFonts w:cs="Arial"/>
          <w:b w:val="false"/>
          <w:color w:val="000000"/>
          <w:lang w:eastAsia="hr-HR"/>
        </w:rPr>
        <w:t xml:space="preserve"> na dan 26.</w:t>
      </w:r>
      <w:r w:rsidR="008647F7">
        <w:rPr>
          <w:rFonts w:cs="Arial"/>
          <w:b w:val="false"/>
          <w:color w:val="000000"/>
          <w:lang w:eastAsia="hr-HR"/>
        </w:rPr>
        <w:t xml:space="preserve"> veljače </w:t>
      </w:r>
      <w:r w:rsidRPr="00505EB0">
        <w:rPr>
          <w:rFonts w:cs="Arial"/>
          <w:b w:val="false"/>
          <w:color w:val="000000"/>
          <w:lang w:eastAsia="hr-HR"/>
        </w:rPr>
        <w:t>2024. dužnik nema zaposlenih radnika te su dostavljane odjave za dva zaposlenika.</w:t>
      </w:r>
    </w:p>
    <w:p w:rsidRPr="00505EB0" w:rsidR="00505EB0" w:rsidP="008647F7" w:rsidRDefault="008647F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N</w:t>
      </w:r>
      <w:r w:rsidRPr="00505EB0" w:rsidR="00505EB0">
        <w:rPr>
          <w:rFonts w:cs="Arial"/>
          <w:b w:val="false"/>
          <w:color w:val="000000"/>
          <w:lang w:eastAsia="hr-HR"/>
        </w:rPr>
        <w:t>a temelju izjave zakonskog zastupnika stečajni d</w:t>
      </w:r>
      <w:r>
        <w:rPr>
          <w:rFonts w:cs="Arial"/>
          <w:b w:val="false"/>
          <w:color w:val="000000"/>
          <w:lang w:eastAsia="hr-HR"/>
        </w:rPr>
        <w:t xml:space="preserve">užnik nema imovinu koja bi bila </w:t>
      </w:r>
      <w:r w:rsidRPr="00505EB0" w:rsidR="00505EB0">
        <w:rPr>
          <w:rFonts w:cs="Arial"/>
          <w:b w:val="false"/>
          <w:color w:val="000000"/>
          <w:lang w:eastAsia="hr-HR"/>
        </w:rPr>
        <w:t>predmet unovčenja.</w:t>
      </w:r>
    </w:p>
    <w:p w:rsidR="008647F7" w:rsidP="00505EB0" w:rsidRDefault="008647F7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505EB0" w:rsidR="00505EB0" w:rsidP="008647F7" w:rsidRDefault="008647F7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Prema</w:t>
      </w:r>
      <w:r w:rsidRPr="00505EB0" w:rsidR="00505EB0">
        <w:rPr>
          <w:rFonts w:cs="Arial"/>
          <w:b w:val="false"/>
          <w:color w:val="000000"/>
          <w:lang w:eastAsia="hr-HR"/>
        </w:rPr>
        <w:t xml:space="preserve"> u</w:t>
      </w:r>
      <w:r>
        <w:rPr>
          <w:rFonts w:cs="Arial"/>
          <w:b w:val="false"/>
          <w:color w:val="000000"/>
          <w:lang w:eastAsia="hr-HR"/>
        </w:rPr>
        <w:t>vjerenju Stanice za tehnički pregled</w:t>
      </w:r>
      <w:r w:rsidRPr="00505EB0" w:rsidR="00505EB0">
        <w:rPr>
          <w:rFonts w:cs="Arial"/>
          <w:b w:val="false"/>
          <w:color w:val="000000"/>
          <w:lang w:eastAsia="hr-HR"/>
        </w:rPr>
        <w:t xml:space="preserve"> Croatia Sesvete od 23. veljače 2024. dužnik nije evidentiran kao vlasnik </w:t>
      </w:r>
      <w:r w:rsidR="00B15416">
        <w:rPr>
          <w:rFonts w:cs="Arial"/>
          <w:b w:val="false"/>
          <w:color w:val="000000"/>
          <w:lang w:eastAsia="hr-HR"/>
        </w:rPr>
        <w:t>vozila</w:t>
      </w:r>
      <w:r w:rsidRPr="00505EB0" w:rsidR="00505EB0">
        <w:rPr>
          <w:rFonts w:cs="Arial"/>
          <w:b w:val="false"/>
          <w:color w:val="000000"/>
          <w:lang w:eastAsia="hr-HR"/>
        </w:rPr>
        <w:t>.</w:t>
      </w:r>
    </w:p>
    <w:p w:rsidR="00FB444A" w:rsidP="00505EB0" w:rsidRDefault="00FB444A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FB444A" w:rsidP="00FB444A" w:rsidRDefault="00FB444A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>Privremeni stečajni upravitelj je na temelju prikupljenih podataka utvrdio da imovina dužnika nije dostatna za namirenje troškova stečajnog postupka.</w:t>
      </w:r>
    </w:p>
    <w:p w:rsidR="00FB444A" w:rsidP="00505EB0" w:rsidRDefault="00FB444A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9F2B56" w:rsidP="009F2B56" w:rsidRDefault="009F2B56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color w:val="000000"/>
          <w:lang w:eastAsia="hr-HR"/>
        </w:rPr>
      </w:pPr>
      <w:r w:rsidRPr="009F2B56">
        <w:rPr>
          <w:rFonts w:cs="Arial"/>
          <w:b w:val="false"/>
          <w:color w:val="000000"/>
          <w:lang w:eastAsia="hr-HR"/>
        </w:rPr>
        <w:t>Privremeni stečajni upravitelj predlaže sudu postupiti u smislu čl. 132. SZ-a.</w:t>
      </w:r>
    </w:p>
    <w:p w:rsidR="009F2B56" w:rsidP="00505EB0" w:rsidRDefault="009F2B56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="008647F7" w:rsidP="00505EB0" w:rsidRDefault="00B15416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  <w:r>
        <w:rPr>
          <w:rFonts w:cs="Arial"/>
          <w:b w:val="false"/>
          <w:color w:val="000000"/>
          <w:lang w:eastAsia="hr-HR"/>
        </w:rPr>
        <w:tab/>
        <w:t xml:space="preserve">Utvrđuje se da u spisu prileži izjava zastupnice dužnika po zakonu u kojoj navodi da se ne protivi pokretanju stečajnog postupka </w:t>
      </w:r>
      <w:r w:rsidR="00014751">
        <w:rPr>
          <w:rFonts w:cs="Arial"/>
          <w:b w:val="false"/>
          <w:color w:val="000000"/>
          <w:lang w:eastAsia="hr-HR"/>
        </w:rPr>
        <w:t>te izjava p</w:t>
      </w:r>
      <w:r>
        <w:rPr>
          <w:rFonts w:cs="Arial"/>
          <w:b w:val="false"/>
          <w:color w:val="000000"/>
          <w:lang w:eastAsia="hr-HR"/>
        </w:rPr>
        <w:t>r</w:t>
      </w:r>
      <w:r w:rsidR="00014751">
        <w:rPr>
          <w:rFonts w:cs="Arial"/>
          <w:b w:val="false"/>
          <w:color w:val="000000"/>
          <w:lang w:eastAsia="hr-HR"/>
        </w:rPr>
        <w:t>o</w:t>
      </w:r>
      <w:r>
        <w:rPr>
          <w:rFonts w:cs="Arial"/>
          <w:b w:val="false"/>
          <w:color w:val="000000"/>
          <w:lang w:eastAsia="hr-HR"/>
        </w:rPr>
        <w:t>kurista Branka Stefanović da dužnik nema nikakvu materijalnu i nematerijalnu imovinu, nema potraživanja.</w:t>
      </w:r>
      <w:r w:rsidR="008647F7">
        <w:rPr>
          <w:rFonts w:cs="Arial"/>
          <w:b w:val="false"/>
          <w:color w:val="000000"/>
          <w:lang w:eastAsia="hr-HR"/>
        </w:rPr>
        <w:tab/>
      </w:r>
    </w:p>
    <w:p w:rsidRPr="00505EB0" w:rsidR="008647F7" w:rsidP="00505EB0" w:rsidRDefault="008647F7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>
        <w:rPr>
          <w:rFonts w:cs="Arial"/>
          <w:b w:val="false"/>
          <w:color w:val="000000"/>
          <w:lang w:eastAsia="hr-HR"/>
        </w:rPr>
        <w:t xml:space="preserve">Privremeni stečajni upravitelj </w:t>
      </w:r>
      <w:r w:rsidRPr="00505EB0">
        <w:rPr>
          <w:rFonts w:cs="Arial"/>
          <w:b w:val="false"/>
          <w:color w:val="000000"/>
          <w:lang w:eastAsia="hr-HR"/>
        </w:rPr>
        <w:t xml:space="preserve">sačinio je predračun predvidivih troškova prethodnog i otvorenog stečajnog </w:t>
      </w:r>
      <w:r w:rsidRPr="004023E4">
        <w:rPr>
          <w:rFonts w:cs="Arial"/>
          <w:b w:val="false"/>
          <w:lang w:eastAsia="hr-HR"/>
        </w:rPr>
        <w:t>postupka za razdoblje od šest mjeseci u iznosu od 2.884,50 EUR.</w:t>
      </w: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023E4">
        <w:rPr>
          <w:rFonts w:cs="Arial"/>
          <w:b w:val="false"/>
          <w:lang w:eastAsia="hr-HR"/>
        </w:rPr>
        <w:t>Strukturu troškova čine:</w:t>
      </w: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023E4">
        <w:rPr>
          <w:rFonts w:cs="Arial"/>
          <w:b w:val="false"/>
          <w:lang w:eastAsia="hr-HR"/>
        </w:rPr>
        <w:t>a) Nagrada privremenog stečajnog upravitelja (bruto) u iznosu od 663,61 EUR</w:t>
      </w: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023E4">
        <w:rPr>
          <w:rFonts w:cs="Arial"/>
          <w:b w:val="false"/>
          <w:lang w:eastAsia="hr-HR"/>
        </w:rPr>
        <w:t>b) Otvaranje i vođenje poslovnog računa 6 mjeseci u iznosu od 61,05 EUR</w:t>
      </w: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023E4">
        <w:rPr>
          <w:rFonts w:cs="Arial"/>
          <w:b w:val="false"/>
          <w:lang w:eastAsia="hr-HR"/>
        </w:rPr>
        <w:t>c) Izrada pečata u iznosu od 23,00 EUR</w:t>
      </w: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023E4">
        <w:rPr>
          <w:rFonts w:cs="Arial"/>
          <w:b w:val="false"/>
          <w:lang w:eastAsia="hr-HR"/>
        </w:rPr>
        <w:t>d) Poštanski troškovi u iznosu od 13,27 EUR</w:t>
      </w: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023E4">
        <w:rPr>
          <w:rFonts w:cs="Arial"/>
          <w:b w:val="false"/>
          <w:lang w:eastAsia="hr-HR"/>
        </w:rPr>
        <w:t>e) Troškovi knjig. servisa 6 mjeseci u iznosu od 796,34 EUR</w:t>
      </w:r>
    </w:p>
    <w:p w:rsidRPr="004023E4" w:rsidR="00505EB0" w:rsidP="00505EB0" w:rsidRDefault="00505EB0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4023E4">
        <w:rPr>
          <w:rFonts w:cs="Arial"/>
          <w:b w:val="false"/>
          <w:lang w:eastAsia="hr-HR"/>
        </w:rPr>
        <w:t>f) Nagrada i naknada troškova stečajnog upravitelja(bruto) u iznosu od 1.327,23 EUR.</w:t>
      </w:r>
    </w:p>
    <w:p w:rsidR="00DF54E9" w:rsidP="00565B26" w:rsidRDefault="00DF54E9">
      <w:pPr>
        <w:autoSpaceDE w:val="false"/>
        <w:autoSpaceDN w:val="false"/>
        <w:adjustRightInd w:val="false"/>
        <w:jc w:val="both"/>
        <w:rPr>
          <w:rFonts w:cs="Arial"/>
          <w:b w:val="false"/>
          <w:color w:val="000000"/>
          <w:lang w:eastAsia="hr-HR"/>
        </w:rPr>
      </w:pPr>
    </w:p>
    <w:p w:rsidRPr="003C2B3B" w:rsidR="007F72C8" w:rsidP="00565B26" w:rsidRDefault="007F72C8">
      <w:pPr>
        <w:autoSpaceDE w:val="false"/>
        <w:autoSpaceDN w:val="false"/>
        <w:adjustRightInd w:val="false"/>
        <w:ind w:firstLine="720"/>
        <w:jc w:val="both"/>
        <w:rPr>
          <w:rFonts w:cs="Arial"/>
          <w:b w:val="false"/>
          <w:lang w:eastAsia="hr-HR"/>
        </w:rPr>
      </w:pPr>
      <w:r w:rsidRPr="003C2B3B">
        <w:rPr>
          <w:rFonts w:cs="Arial"/>
          <w:b w:val="false"/>
          <w:lang w:eastAsia="hr-HR"/>
        </w:rPr>
        <w:t>Utvrđuje se da prema Očevidniku neiz</w:t>
      </w:r>
      <w:r w:rsidRPr="003C2B3B" w:rsidR="00AF1559">
        <w:rPr>
          <w:rFonts w:cs="Arial"/>
          <w:b w:val="false"/>
          <w:lang w:eastAsia="hr-HR"/>
        </w:rPr>
        <w:t>vršenih osnova za plaćanje na 2</w:t>
      </w:r>
      <w:r w:rsidRPr="003C2B3B" w:rsidR="003C2B3B">
        <w:rPr>
          <w:rFonts w:cs="Arial"/>
          <w:b w:val="false"/>
          <w:lang w:eastAsia="hr-HR"/>
        </w:rPr>
        <w:t>7</w:t>
      </w:r>
      <w:r w:rsidRPr="003C2B3B">
        <w:rPr>
          <w:rFonts w:cs="Arial"/>
          <w:b w:val="false"/>
          <w:lang w:eastAsia="hr-HR"/>
        </w:rPr>
        <w:t xml:space="preserve">. veljače 2024. dužnik ima neizvršene osnove za plaćanje u ukupnom iznosu od </w:t>
      </w:r>
      <w:r w:rsidRPr="003C2B3B" w:rsidR="003C2B3B">
        <w:rPr>
          <w:rFonts w:cs="Arial"/>
          <w:b w:val="false"/>
          <w:lang w:eastAsia="hr-HR"/>
        </w:rPr>
        <w:t>18.456,67</w:t>
      </w:r>
      <w:r w:rsidRPr="003C2B3B">
        <w:rPr>
          <w:rFonts w:cs="Arial"/>
          <w:b w:val="false"/>
          <w:lang w:eastAsia="hr-HR"/>
        </w:rPr>
        <w:t xml:space="preserve"> EUR u razdoblju dužem od 60 dana.</w:t>
      </w:r>
      <w:r w:rsidRPr="003C2B3B" w:rsidR="00AF1559">
        <w:rPr>
          <w:rFonts w:cs="Arial"/>
          <w:b w:val="false"/>
          <w:lang w:eastAsia="hr-HR"/>
        </w:rPr>
        <w:t xml:space="preserve"> </w:t>
      </w:r>
    </w:p>
    <w:p w:rsidR="007F72C8" w:rsidP="007F72C8" w:rsidRDefault="007F72C8">
      <w:pPr>
        <w:pStyle w:val="Bezproreda"/>
        <w:rPr>
          <w:rFonts w:cs="Arial"/>
          <w:b w:val="false"/>
          <w:bCs/>
        </w:rPr>
      </w:pPr>
    </w:p>
    <w:p w:rsidR="009F2B56" w:rsidP="00DF494E" w:rsidRDefault="009F2B56">
      <w:pPr>
        <w:pStyle w:val="Bezproreda"/>
        <w:jc w:val="both"/>
        <w:rPr>
          <w:rFonts w:cs="Arial"/>
          <w:b w:val="false"/>
          <w:bCs/>
        </w:rPr>
      </w:pPr>
      <w:r>
        <w:rPr>
          <w:rFonts w:cs="Arial"/>
          <w:b w:val="false"/>
          <w:bCs/>
        </w:rPr>
        <w:tab/>
      </w:r>
      <w:r w:rsidR="00DF494E">
        <w:rPr>
          <w:rFonts w:cs="Arial"/>
          <w:b w:val="false"/>
          <w:bCs/>
        </w:rPr>
        <w:t xml:space="preserve">Prokurist predlaže sudu odgodu današnjeg ročišta kako bi u narednom razdoblju pokušao sa najvećim vjerovnikom Republikom Hrvatskom, Ministarstvom financija, Poreznom upravom, sklopiti Upravni ugovor radi podmirenja nepodmirenih obveza koje se odnose na obvezne doprinose. </w:t>
      </w:r>
    </w:p>
    <w:p w:rsidR="009F2B56" w:rsidP="007F72C8" w:rsidRDefault="009F2B56">
      <w:pPr>
        <w:pStyle w:val="Bezproreda"/>
        <w:rPr>
          <w:rFonts w:cs="Arial"/>
          <w:b w:val="false"/>
          <w:bCs/>
        </w:rPr>
      </w:pPr>
    </w:p>
    <w:p w:rsidR="00565B26" w:rsidP="007F72C8" w:rsidRDefault="00565B26">
      <w:pPr>
        <w:pStyle w:val="Bezproreda"/>
        <w:rPr>
          <w:rFonts w:cs="Arial"/>
          <w:b w:val="false"/>
          <w:bCs/>
        </w:rPr>
      </w:pPr>
    </w:p>
    <w:p w:rsidRPr="00DF494E" w:rsidR="00DF494E" w:rsidP="001807C7" w:rsidRDefault="00DF494E">
      <w:pPr>
        <w:ind w:firstLine="708"/>
        <w:jc w:val="both"/>
        <w:rPr>
          <w:rFonts w:cs="Arial"/>
          <w:b w:val="false"/>
        </w:rPr>
      </w:pPr>
      <w:r w:rsidRPr="00DF494E">
        <w:rPr>
          <w:rFonts w:cs="Arial"/>
          <w:b w:val="false"/>
        </w:rPr>
        <w:t>Sudac donosi</w:t>
      </w:r>
    </w:p>
    <w:p w:rsidRPr="00DF494E" w:rsidR="00DF494E" w:rsidP="001807C7" w:rsidRDefault="00DF494E">
      <w:pPr>
        <w:ind w:firstLine="708"/>
        <w:jc w:val="center"/>
        <w:rPr>
          <w:rFonts w:cs="Arial"/>
          <w:b w:val="false"/>
        </w:rPr>
      </w:pPr>
      <w:r w:rsidRPr="00DF494E">
        <w:rPr>
          <w:rFonts w:cs="Arial"/>
          <w:b w:val="false"/>
        </w:rPr>
        <w:t xml:space="preserve">r j e š e n j e </w:t>
      </w:r>
    </w:p>
    <w:p w:rsidRPr="00DF494E" w:rsidR="00DF494E" w:rsidP="001807C7" w:rsidRDefault="00DF494E">
      <w:pPr>
        <w:ind w:firstLine="708"/>
        <w:jc w:val="center"/>
        <w:rPr>
          <w:rFonts w:cs="Arial"/>
          <w:b w:val="false"/>
        </w:rPr>
      </w:pPr>
    </w:p>
    <w:p w:rsidRPr="00DF494E" w:rsidR="00DF494E" w:rsidP="00DF494E" w:rsidRDefault="00DF494E">
      <w:pPr>
        <w:ind w:firstLine="708"/>
        <w:jc w:val="both"/>
        <w:rPr>
          <w:rFonts w:cs="Arial"/>
          <w:b w:val="false"/>
        </w:rPr>
      </w:pPr>
      <w:r w:rsidRPr="00DF494E">
        <w:rPr>
          <w:rFonts w:cs="Arial"/>
          <w:b w:val="false"/>
        </w:rPr>
        <w:t xml:space="preserve">Slijedom navedenog, prihvaća se prijedlog prokuriste te se današnje ročište odgađa, a slijedeće zakazuje za dan </w:t>
      </w:r>
    </w:p>
    <w:p w:rsidRPr="00DF494E" w:rsidR="00DF494E" w:rsidP="001807C7" w:rsidRDefault="00DF494E">
      <w:pPr>
        <w:ind w:firstLine="708"/>
        <w:rPr>
          <w:rFonts w:cs="Arial"/>
          <w:b w:val="false"/>
        </w:rPr>
      </w:pPr>
    </w:p>
    <w:p w:rsidRPr="00DF494E" w:rsidR="00DF494E" w:rsidP="004D4DBE" w:rsidRDefault="004D4DBE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t xml:space="preserve">    </w:t>
      </w:r>
      <w:r w:rsidR="001B7125">
        <w:rPr>
          <w:rFonts w:cs="Arial"/>
          <w:b w:val="false"/>
        </w:rPr>
        <w:t xml:space="preserve">30. travnja </w:t>
      </w:r>
      <w:r w:rsidR="00DF494E">
        <w:rPr>
          <w:rFonts w:cs="Arial"/>
          <w:b w:val="false"/>
        </w:rPr>
        <w:t>2024</w:t>
      </w:r>
      <w:r w:rsidRPr="00DF494E" w:rsidR="00DF494E">
        <w:rPr>
          <w:rFonts w:cs="Arial"/>
          <w:b w:val="false"/>
        </w:rPr>
        <w:t>. u 10.00 sati</w:t>
      </w:r>
    </w:p>
    <w:p w:rsidRPr="00DF494E" w:rsidR="00DF494E" w:rsidP="001807C7" w:rsidRDefault="00DF494E">
      <w:pPr>
        <w:jc w:val="center"/>
        <w:rPr>
          <w:rFonts w:cs="Arial"/>
          <w:b w:val="false"/>
        </w:rPr>
      </w:pPr>
      <w:r w:rsidRPr="00DF494E">
        <w:rPr>
          <w:rFonts w:cs="Arial"/>
          <w:b w:val="false"/>
        </w:rPr>
        <w:lastRenderedPageBreak/>
        <w:t xml:space="preserve">   kod Trgovačkog suda u Rijeci </w:t>
      </w:r>
    </w:p>
    <w:p w:rsidRPr="00DF494E" w:rsidR="00DF494E" w:rsidP="001807C7" w:rsidRDefault="00DF494E">
      <w:pPr>
        <w:jc w:val="center"/>
        <w:rPr>
          <w:rFonts w:cs="Arial"/>
          <w:b w:val="false"/>
        </w:rPr>
      </w:pPr>
      <w:r w:rsidRPr="00DF494E">
        <w:rPr>
          <w:rFonts w:cs="Arial"/>
          <w:b w:val="false"/>
        </w:rPr>
        <w:t>Zadarska ulica 1 i 3</w:t>
      </w:r>
    </w:p>
    <w:p w:rsidRPr="00DF494E" w:rsidR="00DF494E" w:rsidP="001807C7" w:rsidRDefault="00DF494E">
      <w:pPr>
        <w:jc w:val="center"/>
        <w:rPr>
          <w:rFonts w:cs="Arial"/>
          <w:b w:val="false"/>
        </w:rPr>
      </w:pPr>
      <w:r w:rsidRPr="00DF494E">
        <w:rPr>
          <w:rFonts w:cs="Arial"/>
          <w:b w:val="false"/>
        </w:rPr>
        <w:t>I. kat, sudnica broj 2</w:t>
      </w:r>
    </w:p>
    <w:p w:rsidRPr="00DF494E" w:rsidR="00DF494E" w:rsidP="001807C7" w:rsidRDefault="00DF494E">
      <w:pPr>
        <w:rPr>
          <w:rFonts w:cs="Arial"/>
          <w:b w:val="false"/>
        </w:rPr>
      </w:pPr>
    </w:p>
    <w:p w:rsidRPr="00DF494E" w:rsidR="00DF494E" w:rsidP="00DF494E" w:rsidRDefault="00DF494E">
      <w:pPr>
        <w:ind w:firstLine="708"/>
        <w:jc w:val="both"/>
        <w:rPr>
          <w:rFonts w:cs="Arial"/>
          <w:b w:val="false"/>
        </w:rPr>
      </w:pPr>
      <w:r w:rsidRPr="00DF494E">
        <w:rPr>
          <w:rFonts w:cs="Arial"/>
          <w:b w:val="false"/>
        </w:rPr>
        <w:t xml:space="preserve">što prisutni </w:t>
      </w:r>
      <w:r w:rsidR="001B7125">
        <w:rPr>
          <w:rFonts w:cs="Arial"/>
          <w:b w:val="false"/>
        </w:rPr>
        <w:t>prokurist</w:t>
      </w:r>
      <w:r w:rsidRPr="00DF494E">
        <w:rPr>
          <w:rFonts w:cs="Arial"/>
          <w:b w:val="false"/>
        </w:rPr>
        <w:t xml:space="preserve"> prima na znanje te se smatra uredno pozvanim</w:t>
      </w:r>
      <w:r w:rsidR="00A25044">
        <w:rPr>
          <w:rFonts w:cs="Arial"/>
          <w:b w:val="false"/>
        </w:rPr>
        <w:t>,</w:t>
      </w:r>
      <w:r w:rsidRPr="00DF494E">
        <w:rPr>
          <w:rFonts w:cs="Arial"/>
          <w:b w:val="false"/>
        </w:rPr>
        <w:t xml:space="preserve"> a predlagatelja </w:t>
      </w:r>
      <w:r w:rsidR="001B7125">
        <w:rPr>
          <w:rFonts w:cs="Arial"/>
          <w:b w:val="false"/>
        </w:rPr>
        <w:t xml:space="preserve">i privremenog stečajnog upravitelja </w:t>
      </w:r>
      <w:r w:rsidRPr="00DF494E">
        <w:rPr>
          <w:rFonts w:cs="Arial"/>
          <w:b w:val="false"/>
        </w:rPr>
        <w:t>će se pozvati objavom ovog poziva na mrežnoj stranici e-Oglasne ploče suda.</w:t>
      </w:r>
    </w:p>
    <w:p w:rsidRPr="007B2331" w:rsidR="00067D76" w:rsidP="00C07826" w:rsidRDefault="00067D76">
      <w:pPr>
        <w:pStyle w:val="Bezproreda"/>
        <w:jc w:val="both"/>
        <w:rPr>
          <w:rFonts w:cs="Arial"/>
          <w:b w:val="false"/>
        </w:rPr>
      </w:pPr>
    </w:p>
    <w:p w:rsidRPr="007B2331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>Dovršeno u</w:t>
      </w:r>
      <w:r w:rsidR="004D4DBE">
        <w:rPr>
          <w:rFonts w:cs="Arial"/>
          <w:b w:val="false"/>
          <w:bCs/>
        </w:rPr>
        <w:t xml:space="preserve"> 10</w:t>
      </w:r>
      <w:r w:rsidR="00444460">
        <w:rPr>
          <w:rFonts w:cs="Arial"/>
          <w:b w:val="false"/>
          <w:bCs/>
        </w:rPr>
        <w:t>,</w:t>
      </w:r>
      <w:r w:rsidR="004D4DBE">
        <w:rPr>
          <w:rFonts w:cs="Arial"/>
          <w:b w:val="false"/>
          <w:bCs/>
        </w:rPr>
        <w:t>25</w:t>
      </w:r>
      <w:r w:rsidRPr="007B2331">
        <w:rPr>
          <w:rFonts w:cs="Arial"/>
          <w:b w:val="false"/>
          <w:bCs/>
        </w:rPr>
        <w:t xml:space="preserve"> sati</w:t>
      </w:r>
    </w:p>
    <w:p w:rsidRPr="007B2331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7B2331">
        <w:rPr>
          <w:rFonts w:cs="Arial"/>
          <w:b w:val="false"/>
          <w:bCs/>
        </w:rPr>
        <w:t xml:space="preserve"> </w:t>
      </w:r>
    </w:p>
    <w:p w:rsidRPr="007B2331" w:rsidR="00643DC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 xml:space="preserve"> </w:t>
      </w:r>
      <w:r w:rsidRPr="007B2331">
        <w:rPr>
          <w:rFonts w:cs="Arial"/>
          <w:b w:val="false"/>
        </w:rPr>
        <w:tab/>
      </w:r>
      <w:r w:rsidRPr="007B2331" w:rsidR="00D95C4F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ab/>
        <w:t xml:space="preserve">      </w:t>
      </w:r>
      <w:r w:rsidRPr="007B2331" w:rsidR="00FC145F">
        <w:rPr>
          <w:rFonts w:cs="Arial"/>
          <w:b w:val="false"/>
        </w:rPr>
        <w:t xml:space="preserve">                     </w:t>
      </w:r>
      <w:r w:rsidRPr="007B2331">
        <w:rPr>
          <w:rFonts w:cs="Arial"/>
          <w:b w:val="false"/>
        </w:rPr>
        <w:t xml:space="preserve"> </w:t>
      </w:r>
      <w:r w:rsidRPr="007B2331" w:rsidR="001471E3">
        <w:rPr>
          <w:rFonts w:cs="Arial"/>
          <w:b w:val="false"/>
        </w:rPr>
        <w:t xml:space="preserve">        </w:t>
      </w:r>
      <w:r w:rsidRPr="007B2331" w:rsidR="00D7080F">
        <w:rPr>
          <w:rFonts w:cs="Arial"/>
          <w:b w:val="false"/>
        </w:rPr>
        <w:t>Sutkinja</w:t>
      </w:r>
      <w:r w:rsidRPr="007B2331" w:rsidR="005B7AC9">
        <w:rPr>
          <w:rFonts w:cs="Arial"/>
          <w:b w:val="false"/>
        </w:rPr>
        <w:t xml:space="preserve">           </w:t>
      </w:r>
      <w:r w:rsidRPr="007B2331" w:rsidR="00643DC3">
        <w:rPr>
          <w:rFonts w:cs="Arial"/>
          <w:b w:val="false"/>
        </w:rPr>
        <w:t xml:space="preserve"> </w:t>
      </w:r>
      <w:r w:rsidRPr="007B2331" w:rsidR="007B32C7">
        <w:rPr>
          <w:rFonts w:cs="Arial"/>
          <w:b w:val="false"/>
        </w:rPr>
        <w:t xml:space="preserve">  </w:t>
      </w:r>
      <w:r w:rsidRPr="007B2331" w:rsidR="000556A4">
        <w:rPr>
          <w:rFonts w:cs="Arial"/>
          <w:b w:val="false"/>
        </w:rPr>
        <w:t xml:space="preserve">   </w:t>
      </w:r>
      <w:r w:rsidRPr="007B2331" w:rsidR="00CA5F98">
        <w:rPr>
          <w:rFonts w:cs="Arial"/>
          <w:b w:val="false"/>
        </w:rPr>
        <w:t xml:space="preserve"> </w:t>
      </w:r>
      <w:r w:rsidR="004D4DBE">
        <w:rPr>
          <w:rFonts w:cs="Arial"/>
          <w:b w:val="false"/>
        </w:rPr>
        <w:t xml:space="preserve">     </w:t>
      </w:r>
      <w:r w:rsidRPr="007B2331" w:rsidR="00556172">
        <w:rPr>
          <w:rFonts w:cs="Arial"/>
          <w:b w:val="false"/>
        </w:rPr>
        <w:t xml:space="preserve"> </w:t>
      </w:r>
      <w:r w:rsidR="004D4DBE">
        <w:rPr>
          <w:rFonts w:cs="Arial"/>
          <w:b w:val="false"/>
        </w:rPr>
        <w:t>Prokurist dužnika</w:t>
      </w:r>
    </w:p>
    <w:p w:rsidR="005033BA" w:rsidP="005B7AC9" w:rsidRDefault="005033BA">
      <w:pPr>
        <w:jc w:val="both"/>
        <w:rPr>
          <w:rFonts w:cs="Arial"/>
          <w:b w:val="false"/>
        </w:rPr>
      </w:pPr>
    </w:p>
    <w:p w:rsidR="004D4DBE" w:rsidP="005B7AC9" w:rsidRDefault="004D4DBE">
      <w:pPr>
        <w:jc w:val="both"/>
        <w:rPr>
          <w:rFonts w:cs="Arial"/>
          <w:b w:val="false"/>
        </w:rPr>
      </w:pPr>
    </w:p>
    <w:p w:rsidR="004D4DBE" w:rsidP="005B7AC9" w:rsidRDefault="004D4DBE">
      <w:pPr>
        <w:jc w:val="both"/>
        <w:rPr>
          <w:rFonts w:cs="Arial"/>
          <w:b w:val="false"/>
        </w:rPr>
      </w:pPr>
    </w:p>
    <w:p w:rsidRPr="007B2331" w:rsidR="004D4DBE" w:rsidP="005B7AC9" w:rsidRDefault="004D4DBE">
      <w:pPr>
        <w:jc w:val="both"/>
        <w:rPr>
          <w:rFonts w:cs="Arial"/>
          <w:b w:val="false"/>
        </w:rPr>
      </w:pPr>
    </w:p>
    <w:p w:rsidRPr="007B2331" w:rsidR="00923479" w:rsidP="005B7AC9" w:rsidRDefault="00923479">
      <w:pPr>
        <w:jc w:val="both"/>
        <w:rPr>
          <w:rFonts w:cs="Arial"/>
          <w:b w:val="false"/>
        </w:rPr>
      </w:pPr>
    </w:p>
    <w:p w:rsidRPr="007B2331" w:rsidR="003B2493" w:rsidP="005B7AC9" w:rsidRDefault="007B31B2">
      <w:pPr>
        <w:jc w:val="both"/>
        <w:rPr>
          <w:rFonts w:cs="Arial"/>
          <w:b w:val="false"/>
        </w:rPr>
      </w:pP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</w:r>
      <w:r w:rsidRPr="007B2331">
        <w:rPr>
          <w:rFonts w:cs="Arial"/>
          <w:b w:val="false"/>
        </w:rPr>
        <w:tab/>
        <w:t xml:space="preserve">            </w:t>
      </w:r>
      <w:r w:rsidRPr="007B2331" w:rsidR="001471E3">
        <w:rPr>
          <w:rFonts w:cs="Arial"/>
          <w:b w:val="false"/>
        </w:rPr>
        <w:t xml:space="preserve">  </w:t>
      </w:r>
      <w:r w:rsidRPr="007B2331">
        <w:rPr>
          <w:rFonts w:cs="Arial"/>
          <w:b w:val="false"/>
        </w:rPr>
        <w:t xml:space="preserve">Zapisničar </w:t>
      </w:r>
      <w:r w:rsidRPr="007B2331">
        <w:rPr>
          <w:rFonts w:cs="Arial"/>
          <w:b w:val="false"/>
        </w:rPr>
        <w:tab/>
        <w:t xml:space="preserve">         </w:t>
      </w:r>
      <w:r w:rsidRPr="007B2331" w:rsidR="00CA5F98">
        <w:rPr>
          <w:rFonts w:cs="Arial"/>
          <w:b w:val="false"/>
        </w:rPr>
        <w:t xml:space="preserve"> </w:t>
      </w:r>
      <w:r w:rsidRPr="007B2331" w:rsidR="00127B73">
        <w:rPr>
          <w:rFonts w:cs="Arial"/>
          <w:b w:val="false"/>
        </w:rPr>
        <w:tab/>
        <w:t xml:space="preserve">    </w:t>
      </w:r>
      <w:r w:rsidRPr="007B2331" w:rsidR="00763F5D">
        <w:rPr>
          <w:rFonts w:cs="Arial"/>
          <w:b w:val="false"/>
        </w:rPr>
        <w:t xml:space="preserve">  </w:t>
      </w:r>
    </w:p>
    <w:sectPr w:rsidRPr="007B2331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F95AE9">
      <w:rPr>
        <w:rStyle w:val="Brojstranice"/>
        <w:rFonts w:ascii="Arial" w:hAnsi="Arial" w:cs="Arial"/>
        <w:noProof/>
      </w:rPr>
      <w:t>3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</w:t>
    </w:r>
    <w:r w:rsidR="00403664">
      <w:rPr>
        <w:rFonts w:cs="Arial"/>
        <w:b w:val="false"/>
      </w:rPr>
      <w:t>:</w:t>
    </w:r>
    <w:r w:rsidRPr="00425940">
      <w:rPr>
        <w:rFonts w:cs="Arial"/>
        <w:b w:val="false"/>
      </w:rPr>
      <w:t xml:space="preserve"> 15 St-</w:t>
    </w:r>
    <w:r w:rsidR="006B1A99">
      <w:rPr>
        <w:rFonts w:cs="Arial"/>
        <w:b w:val="false"/>
      </w:rPr>
      <w:t>11</w:t>
    </w:r>
    <w:r w:rsidR="005D374B">
      <w:rPr>
        <w:rFonts w:cs="Arial"/>
        <w:b w:val="false"/>
      </w:rPr>
      <w:t>/</w:t>
    </w:r>
    <w:r w:rsidR="00565B26">
      <w:rPr>
        <w:rFonts w:cs="Arial"/>
        <w:b w:val="false"/>
      </w:rPr>
      <w:t>2024</w:t>
    </w:r>
    <w:r w:rsidRPr="00661388" w:rsidR="00780DC0">
      <w:rPr>
        <w:rFonts w:cs="Arial"/>
        <w:b w:val="false"/>
      </w:rPr>
      <w:t>-</w:t>
    </w:r>
    <w:r w:rsidR="007F58C0">
      <w:rPr>
        <w:rFonts w:cs="Arial"/>
        <w:b w:val="false"/>
      </w:rPr>
      <w:t>8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7FF6C87"/>
    <w:multiLevelType w:val="hybridMultilevel"/>
    <w:tmpl w:val="FA9F39E9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0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2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4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4">
    <w:nsid w:val="6FEB5EEF"/>
    <w:multiLevelType w:val="hybridMultilevel"/>
    <w:tmpl w:val="F3967BAA"/>
    <w:lvl w:ilvl="0" w:tplc="C33093FE">
      <w:start w:val="2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5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7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7"/>
  </w:num>
  <w:num w:numId="2">
    <w:abstractNumId w:val="5"/>
  </w:num>
  <w:num w:numId="3">
    <w:abstractNumId w:val="36"/>
  </w:num>
  <w:num w:numId="4">
    <w:abstractNumId w:val="16"/>
  </w:num>
  <w:num w:numId="5">
    <w:abstractNumId w:val="29"/>
  </w:num>
  <w:num w:numId="6">
    <w:abstractNumId w:val="22"/>
  </w:num>
  <w:num w:numId="7">
    <w:abstractNumId w:val="3"/>
  </w:num>
  <w:num w:numId="8">
    <w:abstractNumId w:val="24"/>
  </w:num>
  <w:num w:numId="9">
    <w:abstractNumId w:val="12"/>
  </w:num>
  <w:num w:numId="10">
    <w:abstractNumId w:val="26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2"/>
  </w:num>
  <w:num w:numId="17">
    <w:abstractNumId w:val="38"/>
  </w:num>
  <w:num w:numId="18">
    <w:abstractNumId w:val="39"/>
  </w:num>
  <w:num w:numId="19">
    <w:abstractNumId w:val="13"/>
  </w:num>
  <w:num w:numId="20">
    <w:abstractNumId w:val="35"/>
  </w:num>
  <w:num w:numId="21">
    <w:abstractNumId w:val="25"/>
  </w:num>
  <w:num w:numId="22">
    <w:abstractNumId w:val="4"/>
  </w:num>
  <w:num w:numId="23">
    <w:abstractNumId w:val="28"/>
  </w:num>
  <w:num w:numId="24">
    <w:abstractNumId w:val="20"/>
  </w:num>
  <w:num w:numId="25">
    <w:abstractNumId w:val="30"/>
  </w:num>
  <w:num w:numId="26">
    <w:abstractNumId w:val="31"/>
  </w:num>
  <w:num w:numId="27">
    <w:abstractNumId w:val="0"/>
  </w:num>
  <w:num w:numId="28">
    <w:abstractNumId w:val="8"/>
  </w:num>
  <w:num w:numId="29">
    <w:abstractNumId w:val="37"/>
  </w:num>
  <w:num w:numId="30">
    <w:abstractNumId w:val="10"/>
  </w:num>
  <w:num w:numId="31">
    <w:abstractNumId w:val="33"/>
  </w:num>
  <w:num w:numId="32">
    <w:abstractNumId w:val="2"/>
  </w:num>
  <w:num w:numId="33">
    <w:abstractNumId w:val="7"/>
  </w:num>
  <w:num w:numId="34">
    <w:abstractNumId w:val="23"/>
  </w:num>
  <w:num w:numId="35">
    <w:abstractNumId w:val="19"/>
  </w:num>
  <w:num w:numId="36">
    <w:abstractNumId w:val="15"/>
  </w:num>
  <w:num w:numId="37">
    <w:abstractNumId w:val="21"/>
  </w:num>
  <w:num w:numId="38">
    <w:abstractNumId w:val="14"/>
  </w:num>
  <w:num w:numId="39">
    <w:abstractNumId w:val="18"/>
  </w:num>
  <w:num w:numId="40">
    <w:abstractNumId w:val="34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4280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07EE4"/>
    <w:rsid w:val="00014751"/>
    <w:rsid w:val="0001508F"/>
    <w:rsid w:val="00015971"/>
    <w:rsid w:val="00016355"/>
    <w:rsid w:val="000178A2"/>
    <w:rsid w:val="0002156F"/>
    <w:rsid w:val="00032EE5"/>
    <w:rsid w:val="0003456F"/>
    <w:rsid w:val="00035C96"/>
    <w:rsid w:val="0003649A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56A4"/>
    <w:rsid w:val="0005755C"/>
    <w:rsid w:val="00060D99"/>
    <w:rsid w:val="00061497"/>
    <w:rsid w:val="00064586"/>
    <w:rsid w:val="0006486B"/>
    <w:rsid w:val="000654BC"/>
    <w:rsid w:val="00067D76"/>
    <w:rsid w:val="000723D9"/>
    <w:rsid w:val="00074988"/>
    <w:rsid w:val="00074B69"/>
    <w:rsid w:val="000763F1"/>
    <w:rsid w:val="00077BCB"/>
    <w:rsid w:val="00077C23"/>
    <w:rsid w:val="00082209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3162"/>
    <w:rsid w:val="000D443F"/>
    <w:rsid w:val="000D49AA"/>
    <w:rsid w:val="000E1B54"/>
    <w:rsid w:val="000E1C08"/>
    <w:rsid w:val="000E1CE3"/>
    <w:rsid w:val="000E310B"/>
    <w:rsid w:val="000E4322"/>
    <w:rsid w:val="000E5A70"/>
    <w:rsid w:val="000E7F5D"/>
    <w:rsid w:val="000F0EDE"/>
    <w:rsid w:val="000F12C4"/>
    <w:rsid w:val="000F1CCD"/>
    <w:rsid w:val="000F2EF8"/>
    <w:rsid w:val="000F30C7"/>
    <w:rsid w:val="000F3CC2"/>
    <w:rsid w:val="000F4ABF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4B55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81ED4"/>
    <w:rsid w:val="00191509"/>
    <w:rsid w:val="00192D3F"/>
    <w:rsid w:val="001944BE"/>
    <w:rsid w:val="001952BB"/>
    <w:rsid w:val="00195C6A"/>
    <w:rsid w:val="001A2FBE"/>
    <w:rsid w:val="001A37E9"/>
    <w:rsid w:val="001A6028"/>
    <w:rsid w:val="001A61FA"/>
    <w:rsid w:val="001A6AEA"/>
    <w:rsid w:val="001A6D7A"/>
    <w:rsid w:val="001B269D"/>
    <w:rsid w:val="001B578C"/>
    <w:rsid w:val="001B6D8B"/>
    <w:rsid w:val="001B7125"/>
    <w:rsid w:val="001C161A"/>
    <w:rsid w:val="001C4CED"/>
    <w:rsid w:val="001C52E7"/>
    <w:rsid w:val="001C5A83"/>
    <w:rsid w:val="001C7002"/>
    <w:rsid w:val="001C79C9"/>
    <w:rsid w:val="001C7B86"/>
    <w:rsid w:val="001D5A63"/>
    <w:rsid w:val="001D5F12"/>
    <w:rsid w:val="001D72D7"/>
    <w:rsid w:val="001D7E28"/>
    <w:rsid w:val="001E3AC4"/>
    <w:rsid w:val="001F062B"/>
    <w:rsid w:val="001F2944"/>
    <w:rsid w:val="001F3BDC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023F"/>
    <w:rsid w:val="00225D68"/>
    <w:rsid w:val="00226E6F"/>
    <w:rsid w:val="00233B7C"/>
    <w:rsid w:val="00234858"/>
    <w:rsid w:val="00241E8B"/>
    <w:rsid w:val="00242A82"/>
    <w:rsid w:val="00244919"/>
    <w:rsid w:val="002516B4"/>
    <w:rsid w:val="0025279E"/>
    <w:rsid w:val="002535CE"/>
    <w:rsid w:val="002547C9"/>
    <w:rsid w:val="00260C1E"/>
    <w:rsid w:val="00261E1F"/>
    <w:rsid w:val="00262277"/>
    <w:rsid w:val="00262DF1"/>
    <w:rsid w:val="002642BB"/>
    <w:rsid w:val="002668C2"/>
    <w:rsid w:val="002672C2"/>
    <w:rsid w:val="0027640D"/>
    <w:rsid w:val="00280606"/>
    <w:rsid w:val="0028442E"/>
    <w:rsid w:val="0028551C"/>
    <w:rsid w:val="002906D8"/>
    <w:rsid w:val="00291E04"/>
    <w:rsid w:val="002923FB"/>
    <w:rsid w:val="00292A38"/>
    <w:rsid w:val="00293F9F"/>
    <w:rsid w:val="002973F1"/>
    <w:rsid w:val="002A1E84"/>
    <w:rsid w:val="002A5FDE"/>
    <w:rsid w:val="002B04A0"/>
    <w:rsid w:val="002B19E6"/>
    <w:rsid w:val="002B2320"/>
    <w:rsid w:val="002B43E7"/>
    <w:rsid w:val="002B76D6"/>
    <w:rsid w:val="002C1048"/>
    <w:rsid w:val="002C339C"/>
    <w:rsid w:val="002C3BC0"/>
    <w:rsid w:val="002C3E39"/>
    <w:rsid w:val="002D034F"/>
    <w:rsid w:val="002D0933"/>
    <w:rsid w:val="002D1027"/>
    <w:rsid w:val="002D1D2B"/>
    <w:rsid w:val="002D3EE0"/>
    <w:rsid w:val="002D5477"/>
    <w:rsid w:val="002E00E4"/>
    <w:rsid w:val="002E0F13"/>
    <w:rsid w:val="002E0F86"/>
    <w:rsid w:val="002E18A9"/>
    <w:rsid w:val="002E3293"/>
    <w:rsid w:val="002E4E26"/>
    <w:rsid w:val="002E7CFA"/>
    <w:rsid w:val="002F0FE2"/>
    <w:rsid w:val="002F1431"/>
    <w:rsid w:val="002F4843"/>
    <w:rsid w:val="002F537C"/>
    <w:rsid w:val="00300519"/>
    <w:rsid w:val="0030071B"/>
    <w:rsid w:val="003020E2"/>
    <w:rsid w:val="003020E7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2A13"/>
    <w:rsid w:val="003242DE"/>
    <w:rsid w:val="00325F53"/>
    <w:rsid w:val="00326348"/>
    <w:rsid w:val="003266F1"/>
    <w:rsid w:val="00333AC8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870"/>
    <w:rsid w:val="00344F0C"/>
    <w:rsid w:val="003453F7"/>
    <w:rsid w:val="0034655F"/>
    <w:rsid w:val="00350CB3"/>
    <w:rsid w:val="00351110"/>
    <w:rsid w:val="00353C0D"/>
    <w:rsid w:val="0035421A"/>
    <w:rsid w:val="00355DD5"/>
    <w:rsid w:val="00362560"/>
    <w:rsid w:val="00363FD5"/>
    <w:rsid w:val="00365B38"/>
    <w:rsid w:val="0036613F"/>
    <w:rsid w:val="00366E49"/>
    <w:rsid w:val="00380338"/>
    <w:rsid w:val="00380BB4"/>
    <w:rsid w:val="00381032"/>
    <w:rsid w:val="00382025"/>
    <w:rsid w:val="00382866"/>
    <w:rsid w:val="003828F3"/>
    <w:rsid w:val="003828FD"/>
    <w:rsid w:val="00387417"/>
    <w:rsid w:val="00387B92"/>
    <w:rsid w:val="0039042B"/>
    <w:rsid w:val="003961FE"/>
    <w:rsid w:val="003A0B93"/>
    <w:rsid w:val="003A0CC5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531F"/>
    <w:rsid w:val="003B7959"/>
    <w:rsid w:val="003B7E1F"/>
    <w:rsid w:val="003C191E"/>
    <w:rsid w:val="003C2B3B"/>
    <w:rsid w:val="003D1AC3"/>
    <w:rsid w:val="003D203A"/>
    <w:rsid w:val="003D32D9"/>
    <w:rsid w:val="003E0CE2"/>
    <w:rsid w:val="003E49E7"/>
    <w:rsid w:val="003E567B"/>
    <w:rsid w:val="003F1399"/>
    <w:rsid w:val="003F3449"/>
    <w:rsid w:val="003F5A9F"/>
    <w:rsid w:val="00400795"/>
    <w:rsid w:val="004023E4"/>
    <w:rsid w:val="00403664"/>
    <w:rsid w:val="0040372D"/>
    <w:rsid w:val="00404569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403F"/>
    <w:rsid w:val="00434624"/>
    <w:rsid w:val="00434CE5"/>
    <w:rsid w:val="0043597D"/>
    <w:rsid w:val="00436677"/>
    <w:rsid w:val="004402AF"/>
    <w:rsid w:val="00444460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D4DBE"/>
    <w:rsid w:val="004E259F"/>
    <w:rsid w:val="004E2DFB"/>
    <w:rsid w:val="004E676E"/>
    <w:rsid w:val="004F2DFD"/>
    <w:rsid w:val="004F31FA"/>
    <w:rsid w:val="004F4757"/>
    <w:rsid w:val="00501235"/>
    <w:rsid w:val="005033BA"/>
    <w:rsid w:val="00505509"/>
    <w:rsid w:val="00505EB0"/>
    <w:rsid w:val="0050686D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4AFB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56172"/>
    <w:rsid w:val="00560DA5"/>
    <w:rsid w:val="00565416"/>
    <w:rsid w:val="00565755"/>
    <w:rsid w:val="00565B26"/>
    <w:rsid w:val="005665B2"/>
    <w:rsid w:val="00570364"/>
    <w:rsid w:val="005723D7"/>
    <w:rsid w:val="005734AC"/>
    <w:rsid w:val="00573AAA"/>
    <w:rsid w:val="00573C71"/>
    <w:rsid w:val="005758AA"/>
    <w:rsid w:val="005768DB"/>
    <w:rsid w:val="00577427"/>
    <w:rsid w:val="0057795F"/>
    <w:rsid w:val="00581480"/>
    <w:rsid w:val="0058257B"/>
    <w:rsid w:val="00583583"/>
    <w:rsid w:val="00584F85"/>
    <w:rsid w:val="00587DE5"/>
    <w:rsid w:val="005914F1"/>
    <w:rsid w:val="00591B1C"/>
    <w:rsid w:val="0059247E"/>
    <w:rsid w:val="00592543"/>
    <w:rsid w:val="005A255E"/>
    <w:rsid w:val="005A2952"/>
    <w:rsid w:val="005A2CC7"/>
    <w:rsid w:val="005A376C"/>
    <w:rsid w:val="005A519C"/>
    <w:rsid w:val="005A5F8B"/>
    <w:rsid w:val="005A6F49"/>
    <w:rsid w:val="005A7AE1"/>
    <w:rsid w:val="005B143A"/>
    <w:rsid w:val="005B4621"/>
    <w:rsid w:val="005B6CC9"/>
    <w:rsid w:val="005B7AC9"/>
    <w:rsid w:val="005B7F05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5F5281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2B8D"/>
    <w:rsid w:val="006232EA"/>
    <w:rsid w:val="006242C8"/>
    <w:rsid w:val="006311F8"/>
    <w:rsid w:val="006350A0"/>
    <w:rsid w:val="006367C7"/>
    <w:rsid w:val="006372B4"/>
    <w:rsid w:val="00642A6A"/>
    <w:rsid w:val="00643AD7"/>
    <w:rsid w:val="00643DC3"/>
    <w:rsid w:val="00645A1B"/>
    <w:rsid w:val="006478F8"/>
    <w:rsid w:val="00651935"/>
    <w:rsid w:val="0065469D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4B43"/>
    <w:rsid w:val="006A6ADF"/>
    <w:rsid w:val="006A754B"/>
    <w:rsid w:val="006A7672"/>
    <w:rsid w:val="006B1A99"/>
    <w:rsid w:val="006B2714"/>
    <w:rsid w:val="006B3593"/>
    <w:rsid w:val="006C2330"/>
    <w:rsid w:val="006C55FD"/>
    <w:rsid w:val="006C6198"/>
    <w:rsid w:val="006C7AEF"/>
    <w:rsid w:val="006D1F4A"/>
    <w:rsid w:val="006D4B09"/>
    <w:rsid w:val="006D6564"/>
    <w:rsid w:val="006D6EA8"/>
    <w:rsid w:val="006E09F9"/>
    <w:rsid w:val="006E0FA3"/>
    <w:rsid w:val="006E4D15"/>
    <w:rsid w:val="006E6440"/>
    <w:rsid w:val="006E7C32"/>
    <w:rsid w:val="006F379A"/>
    <w:rsid w:val="006F49A9"/>
    <w:rsid w:val="006F55F1"/>
    <w:rsid w:val="0070247F"/>
    <w:rsid w:val="00705DC7"/>
    <w:rsid w:val="007102B6"/>
    <w:rsid w:val="0071047A"/>
    <w:rsid w:val="0071163C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2F27"/>
    <w:rsid w:val="00733640"/>
    <w:rsid w:val="007348D4"/>
    <w:rsid w:val="007351B9"/>
    <w:rsid w:val="00735709"/>
    <w:rsid w:val="00735945"/>
    <w:rsid w:val="00741F43"/>
    <w:rsid w:val="0074650A"/>
    <w:rsid w:val="00747F23"/>
    <w:rsid w:val="007547E0"/>
    <w:rsid w:val="00754EF9"/>
    <w:rsid w:val="0075796A"/>
    <w:rsid w:val="0076133C"/>
    <w:rsid w:val="00761550"/>
    <w:rsid w:val="00763F5D"/>
    <w:rsid w:val="00767071"/>
    <w:rsid w:val="00767532"/>
    <w:rsid w:val="00767EFD"/>
    <w:rsid w:val="007721D3"/>
    <w:rsid w:val="00773E86"/>
    <w:rsid w:val="007751BA"/>
    <w:rsid w:val="00775B52"/>
    <w:rsid w:val="00777F37"/>
    <w:rsid w:val="00780DC0"/>
    <w:rsid w:val="00782970"/>
    <w:rsid w:val="007852B3"/>
    <w:rsid w:val="007906EF"/>
    <w:rsid w:val="007915F2"/>
    <w:rsid w:val="00797B8C"/>
    <w:rsid w:val="00797BE9"/>
    <w:rsid w:val="007A126F"/>
    <w:rsid w:val="007A1F3D"/>
    <w:rsid w:val="007A20BE"/>
    <w:rsid w:val="007A2AD1"/>
    <w:rsid w:val="007A31B2"/>
    <w:rsid w:val="007A6D3F"/>
    <w:rsid w:val="007B2331"/>
    <w:rsid w:val="007B2B49"/>
    <w:rsid w:val="007B31B2"/>
    <w:rsid w:val="007B32C7"/>
    <w:rsid w:val="007B7790"/>
    <w:rsid w:val="007C0520"/>
    <w:rsid w:val="007C0B3B"/>
    <w:rsid w:val="007C0EA3"/>
    <w:rsid w:val="007C2C5C"/>
    <w:rsid w:val="007C5663"/>
    <w:rsid w:val="007C585A"/>
    <w:rsid w:val="007C7B2B"/>
    <w:rsid w:val="007D4B9E"/>
    <w:rsid w:val="007D4D46"/>
    <w:rsid w:val="007D6806"/>
    <w:rsid w:val="007E07A2"/>
    <w:rsid w:val="007E4088"/>
    <w:rsid w:val="007F1706"/>
    <w:rsid w:val="007F1FA2"/>
    <w:rsid w:val="007F3091"/>
    <w:rsid w:val="007F36B6"/>
    <w:rsid w:val="007F4CC1"/>
    <w:rsid w:val="007F58C0"/>
    <w:rsid w:val="007F5A7E"/>
    <w:rsid w:val="007F5F8D"/>
    <w:rsid w:val="007F62FC"/>
    <w:rsid w:val="007F6D13"/>
    <w:rsid w:val="007F72C8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6EC6"/>
    <w:rsid w:val="00857894"/>
    <w:rsid w:val="00857CDA"/>
    <w:rsid w:val="00857E69"/>
    <w:rsid w:val="00857FBF"/>
    <w:rsid w:val="00862C9D"/>
    <w:rsid w:val="008647F7"/>
    <w:rsid w:val="00865A35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4290"/>
    <w:rsid w:val="008955EB"/>
    <w:rsid w:val="008A08FA"/>
    <w:rsid w:val="008A148A"/>
    <w:rsid w:val="008A15B0"/>
    <w:rsid w:val="008A1ED5"/>
    <w:rsid w:val="008B0328"/>
    <w:rsid w:val="008B3090"/>
    <w:rsid w:val="008B4B17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32E"/>
    <w:rsid w:val="00901DFA"/>
    <w:rsid w:val="00902094"/>
    <w:rsid w:val="00902176"/>
    <w:rsid w:val="00905C3F"/>
    <w:rsid w:val="00905FC0"/>
    <w:rsid w:val="0091257B"/>
    <w:rsid w:val="00913F73"/>
    <w:rsid w:val="009146B5"/>
    <w:rsid w:val="00916180"/>
    <w:rsid w:val="009168D8"/>
    <w:rsid w:val="00920190"/>
    <w:rsid w:val="00923479"/>
    <w:rsid w:val="00927719"/>
    <w:rsid w:val="00932479"/>
    <w:rsid w:val="00932C80"/>
    <w:rsid w:val="009332F1"/>
    <w:rsid w:val="009369C1"/>
    <w:rsid w:val="0094149F"/>
    <w:rsid w:val="00943AB7"/>
    <w:rsid w:val="009468EC"/>
    <w:rsid w:val="00947322"/>
    <w:rsid w:val="00951EFE"/>
    <w:rsid w:val="009522F9"/>
    <w:rsid w:val="009534A2"/>
    <w:rsid w:val="0095381F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1CCD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AF9"/>
    <w:rsid w:val="009D1C28"/>
    <w:rsid w:val="009D2325"/>
    <w:rsid w:val="009E0626"/>
    <w:rsid w:val="009E0FB6"/>
    <w:rsid w:val="009E1D06"/>
    <w:rsid w:val="009E2D3D"/>
    <w:rsid w:val="009E479D"/>
    <w:rsid w:val="009E5631"/>
    <w:rsid w:val="009F0461"/>
    <w:rsid w:val="009F1AE2"/>
    <w:rsid w:val="009F2B56"/>
    <w:rsid w:val="009F31DD"/>
    <w:rsid w:val="009F5C79"/>
    <w:rsid w:val="00A00792"/>
    <w:rsid w:val="00A01C29"/>
    <w:rsid w:val="00A03719"/>
    <w:rsid w:val="00A067C3"/>
    <w:rsid w:val="00A134C7"/>
    <w:rsid w:val="00A140AB"/>
    <w:rsid w:val="00A14870"/>
    <w:rsid w:val="00A151E7"/>
    <w:rsid w:val="00A21EC8"/>
    <w:rsid w:val="00A247BF"/>
    <w:rsid w:val="00A24FE2"/>
    <w:rsid w:val="00A25044"/>
    <w:rsid w:val="00A255B5"/>
    <w:rsid w:val="00A2601E"/>
    <w:rsid w:val="00A27CB4"/>
    <w:rsid w:val="00A33603"/>
    <w:rsid w:val="00A33D15"/>
    <w:rsid w:val="00A4040A"/>
    <w:rsid w:val="00A40762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9525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C69"/>
    <w:rsid w:val="00AB7E47"/>
    <w:rsid w:val="00AC19D4"/>
    <w:rsid w:val="00AC2141"/>
    <w:rsid w:val="00AC311C"/>
    <w:rsid w:val="00AC74B3"/>
    <w:rsid w:val="00AD2916"/>
    <w:rsid w:val="00AD4D46"/>
    <w:rsid w:val="00AE04A8"/>
    <w:rsid w:val="00AE067B"/>
    <w:rsid w:val="00AE2D74"/>
    <w:rsid w:val="00AE423E"/>
    <w:rsid w:val="00AE4E31"/>
    <w:rsid w:val="00AE595E"/>
    <w:rsid w:val="00AE5AC8"/>
    <w:rsid w:val="00AF1559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15416"/>
    <w:rsid w:val="00B208C1"/>
    <w:rsid w:val="00B2252F"/>
    <w:rsid w:val="00B263B9"/>
    <w:rsid w:val="00B26CF6"/>
    <w:rsid w:val="00B34F1D"/>
    <w:rsid w:val="00B3517F"/>
    <w:rsid w:val="00B35E1E"/>
    <w:rsid w:val="00B36F91"/>
    <w:rsid w:val="00B42D3E"/>
    <w:rsid w:val="00B45F67"/>
    <w:rsid w:val="00B468D0"/>
    <w:rsid w:val="00B46CEE"/>
    <w:rsid w:val="00B5162B"/>
    <w:rsid w:val="00B52051"/>
    <w:rsid w:val="00B53528"/>
    <w:rsid w:val="00B53FA3"/>
    <w:rsid w:val="00B54A4A"/>
    <w:rsid w:val="00B566F3"/>
    <w:rsid w:val="00B56C81"/>
    <w:rsid w:val="00B57B57"/>
    <w:rsid w:val="00B62A5A"/>
    <w:rsid w:val="00B63B22"/>
    <w:rsid w:val="00B65A2F"/>
    <w:rsid w:val="00B66E75"/>
    <w:rsid w:val="00B6760D"/>
    <w:rsid w:val="00B678FE"/>
    <w:rsid w:val="00B70EBD"/>
    <w:rsid w:val="00B71F8A"/>
    <w:rsid w:val="00B7731F"/>
    <w:rsid w:val="00B82A55"/>
    <w:rsid w:val="00B82BEF"/>
    <w:rsid w:val="00B83327"/>
    <w:rsid w:val="00B862E0"/>
    <w:rsid w:val="00B90CFE"/>
    <w:rsid w:val="00B96A46"/>
    <w:rsid w:val="00BA050A"/>
    <w:rsid w:val="00BA0AE2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0AB7"/>
    <w:rsid w:val="00BE28C3"/>
    <w:rsid w:val="00BE3077"/>
    <w:rsid w:val="00BE38A8"/>
    <w:rsid w:val="00BE79C6"/>
    <w:rsid w:val="00BE7FF7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7E6A"/>
    <w:rsid w:val="00C10353"/>
    <w:rsid w:val="00C13952"/>
    <w:rsid w:val="00C15C11"/>
    <w:rsid w:val="00C27827"/>
    <w:rsid w:val="00C3020F"/>
    <w:rsid w:val="00C311AE"/>
    <w:rsid w:val="00C36870"/>
    <w:rsid w:val="00C37A6B"/>
    <w:rsid w:val="00C37BB4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0BD5"/>
    <w:rsid w:val="00CA2C15"/>
    <w:rsid w:val="00CA47F9"/>
    <w:rsid w:val="00CA49FF"/>
    <w:rsid w:val="00CA54ED"/>
    <w:rsid w:val="00CA5CE9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43EB"/>
    <w:rsid w:val="00D1581E"/>
    <w:rsid w:val="00D245DA"/>
    <w:rsid w:val="00D27E41"/>
    <w:rsid w:val="00D30A76"/>
    <w:rsid w:val="00D30EB8"/>
    <w:rsid w:val="00D30FF3"/>
    <w:rsid w:val="00D32AA8"/>
    <w:rsid w:val="00D35925"/>
    <w:rsid w:val="00D3693E"/>
    <w:rsid w:val="00D36997"/>
    <w:rsid w:val="00D42182"/>
    <w:rsid w:val="00D428F6"/>
    <w:rsid w:val="00D43950"/>
    <w:rsid w:val="00D4478C"/>
    <w:rsid w:val="00D50B46"/>
    <w:rsid w:val="00D52A0E"/>
    <w:rsid w:val="00D52F39"/>
    <w:rsid w:val="00D555AE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37AD"/>
    <w:rsid w:val="00D856E7"/>
    <w:rsid w:val="00D85FBA"/>
    <w:rsid w:val="00D92A4E"/>
    <w:rsid w:val="00D940ED"/>
    <w:rsid w:val="00D94FC4"/>
    <w:rsid w:val="00D95C4F"/>
    <w:rsid w:val="00DA08C0"/>
    <w:rsid w:val="00DA12D8"/>
    <w:rsid w:val="00DA2FB2"/>
    <w:rsid w:val="00DB0380"/>
    <w:rsid w:val="00DB04D2"/>
    <w:rsid w:val="00DB25DD"/>
    <w:rsid w:val="00DB2C19"/>
    <w:rsid w:val="00DB3BF3"/>
    <w:rsid w:val="00DB3E3C"/>
    <w:rsid w:val="00DB412F"/>
    <w:rsid w:val="00DB4BE8"/>
    <w:rsid w:val="00DB4D23"/>
    <w:rsid w:val="00DC2BB2"/>
    <w:rsid w:val="00DC2E6D"/>
    <w:rsid w:val="00DD259F"/>
    <w:rsid w:val="00DD6D44"/>
    <w:rsid w:val="00DE024D"/>
    <w:rsid w:val="00DE02A0"/>
    <w:rsid w:val="00DE1769"/>
    <w:rsid w:val="00DE2CF9"/>
    <w:rsid w:val="00DE400E"/>
    <w:rsid w:val="00DE55B0"/>
    <w:rsid w:val="00DE58FD"/>
    <w:rsid w:val="00DF0A0C"/>
    <w:rsid w:val="00DF2AF3"/>
    <w:rsid w:val="00DF2F8B"/>
    <w:rsid w:val="00DF494E"/>
    <w:rsid w:val="00DF54E9"/>
    <w:rsid w:val="00DF6CA6"/>
    <w:rsid w:val="00E049BE"/>
    <w:rsid w:val="00E049DC"/>
    <w:rsid w:val="00E05D84"/>
    <w:rsid w:val="00E069BC"/>
    <w:rsid w:val="00E07C80"/>
    <w:rsid w:val="00E10CD8"/>
    <w:rsid w:val="00E16D41"/>
    <w:rsid w:val="00E17982"/>
    <w:rsid w:val="00E21D13"/>
    <w:rsid w:val="00E2409A"/>
    <w:rsid w:val="00E2457A"/>
    <w:rsid w:val="00E24AE3"/>
    <w:rsid w:val="00E279D6"/>
    <w:rsid w:val="00E32AD9"/>
    <w:rsid w:val="00E32D6B"/>
    <w:rsid w:val="00E33691"/>
    <w:rsid w:val="00E426A2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B736C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08C5"/>
    <w:rsid w:val="00F35006"/>
    <w:rsid w:val="00F36452"/>
    <w:rsid w:val="00F369E3"/>
    <w:rsid w:val="00F370C1"/>
    <w:rsid w:val="00F379C1"/>
    <w:rsid w:val="00F40B22"/>
    <w:rsid w:val="00F41276"/>
    <w:rsid w:val="00F42875"/>
    <w:rsid w:val="00F42ABF"/>
    <w:rsid w:val="00F4605A"/>
    <w:rsid w:val="00F467F2"/>
    <w:rsid w:val="00F46C77"/>
    <w:rsid w:val="00F50F21"/>
    <w:rsid w:val="00F512EB"/>
    <w:rsid w:val="00F5378A"/>
    <w:rsid w:val="00F548A5"/>
    <w:rsid w:val="00F563AB"/>
    <w:rsid w:val="00F60677"/>
    <w:rsid w:val="00F62DC9"/>
    <w:rsid w:val="00F631EA"/>
    <w:rsid w:val="00F641F3"/>
    <w:rsid w:val="00F64CA6"/>
    <w:rsid w:val="00F66B53"/>
    <w:rsid w:val="00F66F1A"/>
    <w:rsid w:val="00F67097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5AE9"/>
    <w:rsid w:val="00F97500"/>
    <w:rsid w:val="00FA0B99"/>
    <w:rsid w:val="00FA2109"/>
    <w:rsid w:val="00FB3A8B"/>
    <w:rsid w:val="00FB3AC2"/>
    <w:rsid w:val="00FB444A"/>
    <w:rsid w:val="00FB462D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280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  <w:style w:type="paragraph" w:styleId="Mladen" w:customStyle="true">
    <w:name w:val="Mladen"/>
    <w:rsid w:val="00B83327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customStyle="1" w:styleId="Mladen" w:type="paragraph">
    <w:name w:val="Mladen"/>
    <w:rsid w:val="00B83327"/>
    <w:rPr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>27. veljače 2024.</izvorni_sadrzaj>
    <derivirana_varijabla naziv="DomainObject.StvarniPocetakDatum_1">27. veljače 2024.</derivirana_varijabla>
  </DomainObject.StvarniPocetakDatum>
  <DomainObject.StvarniZavrsetakDatum>
    <izvorni_sadrzaj>27. veljače 2024.</izvorni_sadrzaj>
    <derivirana_varijabla naziv="DomainObject.StvarniZavrsetakDatum_1">27. veljače 2024.</derivirana_varijabla>
  </DomainObject.StvarniZavrsetakDatum>
  <DomainObject.PlaniraniZavrsetakDatum>
    <izvorni_sadrzaj>27. veljače 2024.</izvorni_sadrzaj>
    <derivirana_varijabla naziv="DomainObject.PlaniraniZavrsetakDatum_1">27. veljače 2024.</derivirana_varijabla>
  </DomainObject.PlaniraniZavrsetakDatum>
  <DomainObject.PlaniraniPocetakDatum>
    <izvorni_sadrzaj>27. veljače 2024.</izvorni_sadrzaj>
    <derivirana_varijabla naziv="DomainObject.PlaniraniPocetakDatum_1">27. veljače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10:25</izvorni_sadrzaj>
    <derivirana_varijabla naziv="DomainObject.StvarniZavrsetakVrijeme_1">10:25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3</izvorni_sadrzaj>
    <derivirana_varijabla naziv="DomainObject.Zapisnik.BrojStranica_1">3</derivirana_varijabla>
  </DomainObject.Zapisnik.BrojStranica>
  <DomainObject.Zapisnik.DatumKreiranja>
    <izvorni_sadrzaj>27. veljače 2024.</izvorni_sadrzaj>
    <derivirana_varijabla naziv="DomainObject.Zapisnik.DatumKreiranja_1">27.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St-11/2024-8</izvorni_sadrzaj>
    <derivirana_varijabla naziv="DomainObject.Zapisnik.Oznaka_1">St-11/2024-8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siječnja 2024.</izvorni_sadrzaj>
    <derivirana_varijabla naziv="DomainObject.Predmet.DatumIzradeOptuznogAkta_1">5. siječnja 2024.</derivirana_varijabla>
  </DomainObject.Predmet.DatumIzradeOptuznogAkta>
  <DomainObject.Predmet.DatumIzradeOptuznogAktaFormated>
    <izvorni_sadrzaj>5.1.2024.</izvorni_sadrzaj>
    <derivirana_varijabla naziv="DomainObject.Predmet.DatumIzradeOptuznogAktaFormated_1">5.1.2024.</derivirana_varijabla>
  </DomainObject.Predmet.DatumIzradeOptuznogAktaFormated>
  <DomainObject.Predmet.DatumOsnivanja>
    <izvorni_sadrzaj>8. siječnja 2024.</izvorni_sadrzaj>
    <derivirana_varijabla naziv="DomainObject.Predmet.DatumOsnivanja_1">8. siječnja 2024.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siječnja 2024.</izvorni_sadrzaj>
    <derivirana_varijabla naziv="DomainObject.Predmet.DatumPrimitkaOptuznogAkta_1">5. siječnja 2024.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St-11/2024</izvorni_sadrzaj>
    <derivirana_varijabla naziv="DomainObject.Predmet.OznakaBroj_1">St-11/2024</derivirana_varijabla>
  </DomainObject.Predmet.OznakaBroj>
  <DomainObject.Predmet.OznakaBrojOptuznogAkta>
    <izvorni_sadrzaj>04-06-24-96</izvorni_sadrzaj>
    <derivirana_varijabla naziv="DomainObject.Predmet.OznakaBrojOptuznogAkta_1">04-06-24-96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BUSINESS SOLUTION CONSULTING j.d.o.o.  Rijeka zastupanog po punomoćniku Gabriela Primožič-Radić</izvorni_sadrzaj>
    <derivirana_varijabla naziv="DomainObject.Predmet.ProtustrankaFormated_1">  BUSINESS SOLUTION CONSULTING j.d.o.o.  Rijeka zastupanog po punomoćniku Gabriela Primožič-Radić</derivirana_varijabla>
  </DomainObject.Predmet.ProtustrankaFormated>
  <DomainObject.Predmet.ProtustrankaFormatedOIB>
    <izvorni_sadrzaj>  BUSINESS SOLUTION CONSULTING j.d.o.o.  Rijeka, OIB 34107749018 zastupanog po punomoćniku Gabriela Primožič-Radić</izvorni_sadrzaj>
    <derivirana_varijabla naziv="DomainObject.Predmet.ProtustrankaFormatedOIB_1">  BUSINESS SOLUTION CONSULTING j.d.o.o.  Rijeka, OIB 34107749018 zastupanog po punomoćniku Gabriela Primožič-Radić</derivirana_varijabla>
  </DomainObject.Predmet.ProtustrankaFormatedOIB>
  <DomainObject.Predmet.ProtustrankaFormatedWithAdress>
    <izvorni_sadrzaj> BUSINESS SOLUTION CONSULTING j.d.o.o.  Rijeka, Ivana Luppisa 11, 51000 Rijeka zastupanog po punomoćniku Gabriela Primožič-Radić</izvorni_sadrzaj>
    <derivirana_varijabla naziv="DomainObject.Predmet.ProtustrankaFormatedWithAdress_1"> BUSINESS SOLUTION CONSULTING j.d.o.o.  Rijeka, Ivana Luppisa 11, 51000 Rijeka zastupanog po punomoćniku Gabriela Primožič-Radić</derivirana_varijabla>
  </DomainObject.Predmet.ProtustrankaFormatedWithAdress>
  <DomainObject.Predmet.ProtustrankaFormatedWithAdressOIB>
    <izvorni_sadrzaj> BUSINESS SOLUTION CONSULTING j.d.o.o.  Rijeka, OIB 34107749018, Ivana Luppisa 11, 51000 Rijeka zastupanog po punomoćniku Gabriela Primožič-Radić</izvorni_sadrzaj>
    <derivirana_varijabla naziv="DomainObject.Predmet.ProtustrankaFormatedWithAdressOIB_1"> BUSINESS SOLUTION CONSULTING j.d.o.o.  Rijeka, OIB 34107749018, Ivana Luppisa 11, 51000 Rijeka zastupanog po punomoćniku Gabriela Primožič-Radić</derivirana_varijabla>
  </DomainObject.Predmet.ProtustrankaFormatedWithAdressOIB>
  <DomainObject.Predmet.ProtustrankaWithAdress>
    <izvorni_sadrzaj>BUSINESS SOLUTION CONSULTING j.d.o.o.  Rijeka Ivana Luppisa 11, 51000 Rijeka</izvorni_sadrzaj>
    <derivirana_varijabla naziv="DomainObject.Predmet.ProtustrankaWithAdress_1">BUSINESS SOLUTION CONSULTING j.d.o.o.  Rijeka Ivana Luppisa 11, 51000 Rijeka</derivirana_varijabla>
  </DomainObject.Predmet.ProtustrankaWithAdress>
  <DomainObject.Predmet.ProtustrankaWithAdressOIB>
    <izvorni_sadrzaj>BUSINESS SOLUTION CONSULTING j.d.o.o.  Rijeka, OIB 34107749018, Ivana Luppisa 11, 51000 Rijeka</izvorni_sadrzaj>
    <derivirana_varijabla naziv="DomainObject.Predmet.ProtustrankaWithAdressOIB_1">BUSINESS SOLUTION CONSULTING j.d.o.o.  Rijeka, OIB 34107749018, Ivana Luppisa 11, 51000 Rijeka</derivirana_varijabla>
  </DomainObject.Predmet.ProtustrankaWithAdressOIB>
  <DomainObject.Predmet.ProtustrankaNazivFormated>
    <izvorni_sadrzaj>BUSINESS SOLUTION CONSULTING j.d.o.o.  Rijeka</izvorni_sadrzaj>
    <derivirana_varijabla naziv="DomainObject.Predmet.ProtustrankaNazivFormated_1">BUSINESS SOLUTION CONSULTING j.d.o.o.  Rijeka</derivirana_varijabla>
  </DomainObject.Predmet.ProtustrankaNazivFormated>
  <DomainObject.Predmet.ProtustrankaNazivFormatedOIB>
    <izvorni_sadrzaj>BUSINESS SOLUTION CONSULTING j.d.o.o.  Rijeka, OIB 34107749018</izvorni_sadrzaj>
    <derivirana_varijabla naziv="DomainObject.Predmet.ProtustrankaNazivFormatedOIB_1">BUSINESS SOLUTION CONSULTING j.d.o.o.  Rijeka, OIB 34107749018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3, 51000 Rijeka</izvorni_sadrzaj>
    <derivirana_varijabla naziv="DomainObject.Predmet.StrankaFormatedWithAdress_1"> FINA  Rijeka, Frana Kurelca 3, 51000 Rijeka</derivirana_varijabla>
  </DomainObject.Predmet.StrankaFormatedWithAdress>
  <DomainObject.Predmet.StrankaFormatedWithAdressOIB>
    <izvorni_sadrzaj> FINA  Rijeka, OIB 85821130368, Frana Kurelca 3, 51000 Rijeka</izvorni_sadrzaj>
    <derivirana_varijabla naziv="DomainObject.Predmet.StrankaFormatedWithAdressOIB_1"> FINA  Rijeka, OIB 85821130368, Frana Kurelca 3, 51000 Rijeka</derivirana_varijabla>
  </DomainObject.Predmet.StrankaFormatedWithAdressOIB>
  <DomainObject.Predmet.StrankaWithAdress>
    <izvorni_sadrzaj>FINA  Rijeka Frana Kurelca 3,51000 Rijeka</izvorni_sadrzaj>
    <derivirana_varijabla naziv="DomainObject.Predmet.StrankaWithAdress_1">FINA  Rijeka Frana Kurelca 3,51000 Rijeka</derivirana_varijabla>
  </DomainObject.Predmet.StrankaWithAdress>
  <DomainObject.Predmet.StrankaWithAdressOIB>
    <izvorni_sadrzaj>FINA  Rijeka, OIB 85821130368, Frana Kurelca 3,51000 Rijeka</izvorni_sadrzaj>
    <derivirana_varijabla naziv="DomainObject.Predmet.StrankaWithAdressOIB_1">FINA  Rijeka, OIB 85821130368, Frana Kurelca 3,51000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3, 51000 Rijeka</item>
    </izvorni_sadrzaj>
    <derivirana_varijabla naziv="DomainObject.Predmet.StrankaListFormatedWithAdress_1">
      <item>FINA  Rijeka, Frana Kurelca 3, 51000 Rijeka</item>
    </derivirana_varijabla>
  </DomainObject.Predmet.StrankaListFormatedWithAdress>
  <DomainObject.Predmet.StrankaListFormatedWithAdressOIB>
    <izvorni_sadrzaj>
      <item>FINA  Rijeka, OIB 85821130368, Frana Kurelca 3, 51000 Rijeka</item>
    </izvorni_sadrzaj>
    <derivirana_varijabla naziv="DomainObject.Predmet.StrankaListFormatedWithAdressOIB_1">
      <item>FINA  Rijeka, OIB 85821130368, Frana Kurelca 3,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BUSINESS SOLUTION CONSULTING j.d.o.o.  Rijeka zastupanog po punomoćniku Gabriela Primožič-Radić</item>
    </izvorni_sadrzaj>
    <derivirana_varijabla naziv="DomainObject.Predmet.ProtuStrankaListFormated_1">
      <item>BUSINESS SOLUTION CONSULTING j.d.o.o.  Rijeka zastupanog po punomoćniku Gabriela Primožič-Radić</item>
    </derivirana_varijabla>
  </DomainObject.Predmet.ProtuStrankaListFormated>
  <DomainObject.Predmet.ProtuStrankaListFormatedOIB>
    <izvorni_sadrzaj>
      <item>BUSINESS SOLUTION CONSULTING j.d.o.o.  Rijeka, OIB 34107749018 zastupanog po punomoćniku Gabriela Primožič-Radić</item>
    </izvorni_sadrzaj>
    <derivirana_varijabla naziv="DomainObject.Predmet.ProtuStrankaListFormatedOIB_1">
      <item>BUSINESS SOLUTION CONSULTING j.d.o.o.  Rijeka, OIB 34107749018 zastupanog po punomoćniku Gabriela Primožič-Radić</item>
    </derivirana_varijabla>
  </DomainObject.Predmet.ProtuStrankaListFormatedOIB>
  <DomainObject.Predmet.ProtuStrankaListFormatedWithAdress>
    <izvorni_sadrzaj>
      <item>BUSINESS SOLUTION CONSULTING j.d.o.o.  Rijeka, Ivana Luppisa 11, 51000 Rijeka zastupanog po punomoćniku Gabriela Primožič-Radić</item>
    </izvorni_sadrzaj>
    <derivirana_varijabla naziv="DomainObject.Predmet.ProtuStrankaListFormatedWithAdress_1">
      <item>BUSINESS SOLUTION CONSULTING j.d.o.o.  Rijeka, Ivana Luppisa 11, 51000 Rijeka zastupanog po punomoćniku Gabriela Primožič-Radić</item>
    </derivirana_varijabla>
  </DomainObject.Predmet.ProtuStrankaListFormatedWithAdress>
  <DomainObject.Predmet.ProtuStrankaListFormatedWithAdressOIB>
    <izvorni_sadrzaj>
      <item>BUSINESS SOLUTION CONSULTING j.d.o.o.  Rijeka, OIB 34107749018, Ivana Luppisa 11, 51000 Rijeka zastupanog po punomoćniku Gabriela Primožič-Radić</item>
    </izvorni_sadrzaj>
    <derivirana_varijabla naziv="DomainObject.Predmet.ProtuStrankaListFormatedWithAdressOIB_1">
      <item>BUSINESS SOLUTION CONSULTING j.d.o.o.  Rijeka, OIB 34107749018, Ivana Luppisa 11, 51000 Rijeka zastupanog po punomoćniku Gabriela Primožič-Radić</item>
    </derivirana_varijabla>
  </DomainObject.Predmet.ProtuStrankaListFormatedWithAdressOIB>
  <DomainObject.Predmet.ProtuStrankaListNazivFormated>
    <izvorni_sadrzaj>
      <item>BUSINESS SOLUTION CONSULTING j.d.o.o.  Rijeka</item>
    </izvorni_sadrzaj>
    <derivirana_varijabla naziv="DomainObject.Predmet.ProtuStrankaListNazivFormated_1">
      <item>BUSINESS SOLUTION CONSULTING j.d.o.o.  Rijeka</item>
    </derivirana_varijabla>
  </DomainObject.Predmet.ProtuStrankaListNazivFormated>
  <DomainObject.Predmet.ProtuStrankaListNazivFormatedOIB>
    <izvorni_sadrzaj>
      <item>BUSINESS SOLUTION CONSULTING j.d.o.o.  Rijeka, OIB 34107749018</item>
    </izvorni_sadrzaj>
    <derivirana_varijabla naziv="DomainObject.Predmet.ProtuStrankaListNazivFormatedOIB_1">
      <item>BUSINESS SOLUTION CONSULTING j.d.o.o.  Rijeka, OIB 34107749018</item>
    </derivirana_varijabla>
  </DomainObject.Predmet.ProtuStrankaListNazivFormatedOIB>
  <DomainObject.Predmet.OstaliListFormated>
    <izvorni_sadrzaj>
      <item>Gabriela Primožič-Radić punomoćnica sudionika u postupku BUSINESS SOLUTION CONSULTING j.d.o.o.  Rijeka</item>
    </izvorni_sadrzaj>
    <derivirana_varijabla naziv="DomainObject.Predmet.OstaliListFormated_1">
      <item>Gabriela Primožič-Radić punomoćnica sudionika u postupku BUSINESS SOLUTION CONSULTING j.d.o.o.  Rijeka</item>
    </derivirana_varijabla>
  </DomainObject.Predmet.OstaliListFormated>
  <DomainObject.Predmet.OstaliListFormatedOIB>
    <izvorni_sadrzaj>
      <item>Gabriela Primožič-Radić, OIB 31176168608 punomoćnica sudionika u postupku BUSINESS SOLUTION CONSULTING j.d.o.o.  Rijeka</item>
    </izvorni_sadrzaj>
    <derivirana_varijabla naziv="DomainObject.Predmet.OstaliListFormatedOIB_1">
      <item>Gabriela Primožič-Radić, OIB 31176168608 punomoćnica sudionika u postupku BUSINESS SOLUTION CONSULTING j.d.o.o.  Rijeka</item>
    </derivirana_varijabla>
  </DomainObject.Predmet.OstaliListFormatedOIB>
  <DomainObject.Predmet.OstaliListFormatedWithAdress>
    <izvorni_sadrzaj>
      <item>Gabriela Primožič-Radić, Cvjetkova Ulica 46, 31000 Osijek punomoćnica sudionika u postupku BUSINESS SOLUTION CONSULTING j.d.o.o.  Rijeka</item>
    </izvorni_sadrzaj>
    <derivirana_varijabla naziv="DomainObject.Predmet.OstaliListFormatedWithAdress_1">
      <item>Gabriela Primožič-Radić, Cvjetkova Ulica 46, 31000 Osijek punomoćnica sudionika u postupku BUSINESS SOLUTION CONSULTING j.d.o.o.  Rijeka</item>
    </derivirana_varijabla>
  </DomainObject.Predmet.OstaliListFormatedWithAdress>
  <DomainObject.Predmet.OstaliListFormatedWithAdressOIB>
    <izvorni_sadrzaj>
      <item>Gabriela Primožič-Radić, OIB 31176168608, Cvjetkova Ulica 46, 31000 Osijek punomoćnica sudionika u postupku BUSINESS SOLUTION CONSULTING j.d.o.o.  Rijeka</item>
    </izvorni_sadrzaj>
    <derivirana_varijabla naziv="DomainObject.Predmet.OstaliListFormatedWithAdressOIB_1">
      <item>Gabriela Primožič-Radić, OIB 31176168608, Cvjetkova Ulica 46, 31000 Osijek punomoćnica sudionika u postupku BUSINESS SOLUTION CONSULTING j.d.o.o.  Rijeka</item>
    </derivirana_varijabla>
  </DomainObject.Predmet.OstaliListFormatedWithAdressOIB>
  <DomainObject.Predmet.OstaliListNazivFormated>
    <izvorni_sadrzaj>
      <item>Gabriela Primožič-Radić</item>
    </izvorni_sadrzaj>
    <derivirana_varijabla naziv="DomainObject.Predmet.OstaliListNazivFormated_1">
      <item>Gabriela Primožič-Radić</item>
    </derivirana_varijabla>
  </DomainObject.Predmet.OstaliListNazivFormated>
  <DomainObject.Predmet.OstaliListNazivFormatedOIB>
    <izvorni_sadrzaj>
      <item>Gabriela Primožič-Radić, OIB 31176168608</item>
    </izvorni_sadrzaj>
    <derivirana_varijabla naziv="DomainObject.Predmet.OstaliListNazivFormatedOIB_1">
      <item>Gabriela Primožič-Radić, OIB 31176168608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2024.</izvorni_sadrzaj>
    <derivirana_varijabla naziv="DomainObject.Datum_1">27. veljače 2024.</derivirana_varijabla>
  </DomainObject.Datum>
  <DomainObject.PoslovniBrojDokumenta>
    <izvorni_sadrzaj>St-11/2024-8</izvorni_sadrzaj>
    <derivirana_varijabla naziv="DomainObject.PoslovniBrojDokumenta_1">St-11/2024-8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BUSINESS SOLUTION CONSULTING j.d.o.o.  Rijeka</izvorni_sadrzaj>
    <derivirana_varijabla naziv="DomainObject.Predmet.ProtustrankaIDrugi_1">BUSINESS SOLUTION CONSULTING j.d.o.o.  Rijeka</derivirana_varijabla>
  </DomainObject.Predmet.ProtustrankaIDrugi>
  <DomainObject.Predmet.StrankaIDrugiAdressOIB>
    <izvorni_sadrzaj>FINA  Rijeka, OIB 85821130368, Frana Kurelca 3, 51000 Rijeka</izvorni_sadrzaj>
    <derivirana_varijabla naziv="DomainObject.Predmet.StrankaIDrugiAdressOIB_1">FINA  Rijeka, OIB 85821130368, Frana Kurelca 3, 51000 Rijeka</derivirana_varijabla>
  </DomainObject.Predmet.StrankaIDrugiAdressOIB>
  <DomainObject.Predmet.ProtustrankaIDrugiAdressOIB>
    <izvorni_sadrzaj>BUSINESS SOLUTION CONSULTING j.d.o.o.  Rijeka, OIB 34107749018, Ivana Luppisa 11, 51000 Rijeka</izvorni_sadrzaj>
    <derivirana_varijabla naziv="DomainObject.Predmet.ProtustrankaIDrugiAdressOIB_1">BUSINESS SOLUTION CONSULTING j.d.o.o.  Rijeka, OIB 34107749018, Ivana Luppisa 11,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BUSINESS SOLUTION CONSULTING j.d.o.o.  Rijeka</item>
      <item>Gabriela Primožič-Radić</item>
    </izvorni_sadrzaj>
    <derivirana_varijabla naziv="DomainObject.Predmet.SudioniciListNaziv_1">
      <item>FINA  Rijeka</item>
      <item>BUSINESS SOLUTION CONSULTING j.d.o.o.  Rijeka</item>
      <item>Gabriela Primožič-Radić</item>
    </derivirana_varijabla>
  </DomainObject.Predmet.SudioniciListNaziv>
  <DomainObject.Predmet.SudioniciListAdressOIB>
    <izvorni_sadrzaj>
      <item>BUSINESS SOLUTION CONSULTING j.d.o.o.  Rijeka, OIB 34107749018, Ivana Luppisa 11,51000 Rijeka</item>
      <item>FINA  Rijeka, OIB 85821130368, Frana Kurelca 3,51000 Rijeka</item>
      <item>Gabriela Primožič-Radić, OIB 31176168608, Cvjetkova Ulica 46,31000 Osijek</item>
    </izvorni_sadrzaj>
    <derivirana_varijabla naziv="DomainObject.Predmet.SudioniciListAdressOIB_1">
      <item>BUSINESS SOLUTION CONSULTING j.d.o.o.  Rijeka, OIB 34107749018, Ivana Luppisa 11,51000 Rijeka</item>
      <item>FINA  Rijeka, OIB 85821130368, Frana Kurelca 3,51000 Rijeka</item>
      <item>Gabriela Primožič-Radić, OIB 31176168608, Cvjetkova Ulica 46,31000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34107749018</item>
      <item>, OIB 31176168608</item>
    </izvorni_sadrzaj>
    <derivirana_varijabla naziv="DomainObject.Predmet.SudioniciListNazivOIB_1">
      <item>, OIB 85821130368</item>
      <item>, OIB 34107749018</item>
      <item>, OIB 31176168608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Brozović, OIB 39833571469, Pavlenski put 5 Zagreb</item>
    </izvorni_sadrzaj>
    <derivirana_varijabla naziv="DomainObject.Predmet.StecajniUpraviteljiListAddressOIB_1">
      <item>Goran Brozović, OIB 39833571469, Pavlenski put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E8748-227C-4624-A516-74FC0D89A92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651</properties:Words>
  <properties:Characters>3710</properties:Characters>
  <properties:Lines>110</properties:Lines>
  <properties:Paragraphs>48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4445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2024-02-26T12:14:00Z</dcterms:created>
  <dc:creator>rcerneka</dc:creator>
  <cp:lastModifiedBy>Dajana Jurković</cp:lastModifiedBy>
  <cp:lastPrinted>2023-09-12T07:52:00Z</cp:lastPrinted>
  <dcterms:modified xmlns:xsi="http://www.w3.org/2001/XMLSchema-instance" xsi:type="dcterms:W3CDTF">2024-02-27T09:32:00Z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St-11/2024-8 / Zapisnik - Ročište radi izjašnjenja o prijedlogu za otvaranje steč.post (11,24 zapisnik prethodni.docx)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